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5C5F8" w14:textId="04BB5359" w:rsidR="00C47D15" w:rsidRPr="00440D05" w:rsidRDefault="00440D05" w:rsidP="00440D05">
      <w:pPr>
        <w:spacing w:after="0" w:line="240" w:lineRule="auto"/>
        <w:jc w:val="center"/>
        <w:outlineLvl w:val="1"/>
        <w:rPr>
          <w:rFonts w:ascii="Times New Roman" w:eastAsia="Arial" w:hAnsi="Times New Roman" w:cs="Times New Roman"/>
          <w:caps/>
          <w:color w:val="000000"/>
          <w:sz w:val="28"/>
          <w:szCs w:val="28"/>
          <w:lang w:val="nl-NL" w:eastAsia="nl-NL"/>
        </w:rPr>
      </w:pPr>
      <w:r w:rsidRPr="00440D05">
        <w:rPr>
          <w:rFonts w:ascii="Times New Roman" w:eastAsia="Arial" w:hAnsi="Times New Roman" w:cs="Times New Roman"/>
          <w:caps/>
          <w:color w:val="000000"/>
          <w:sz w:val="28"/>
          <w:szCs w:val="28"/>
          <w:lang w:val="nl-NL" w:eastAsia="nl-NL"/>
        </w:rPr>
        <w:t>Informatie over de b</w:t>
      </w:r>
      <w:r w:rsidR="003E1E11" w:rsidRPr="00440D05">
        <w:rPr>
          <w:rFonts w:ascii="Times New Roman" w:eastAsia="Arial" w:hAnsi="Times New Roman" w:cs="Times New Roman"/>
          <w:caps/>
          <w:color w:val="000000"/>
          <w:sz w:val="28"/>
          <w:szCs w:val="28"/>
          <w:lang w:val="nl-NL" w:eastAsia="nl-NL"/>
        </w:rPr>
        <w:t xml:space="preserve">edragen </w:t>
      </w:r>
      <w:r w:rsidR="002379B1" w:rsidRPr="00440D05">
        <w:rPr>
          <w:rFonts w:ascii="Times New Roman" w:eastAsia="Arial" w:hAnsi="Times New Roman" w:cs="Times New Roman"/>
          <w:caps/>
          <w:color w:val="000000"/>
          <w:sz w:val="28"/>
          <w:szCs w:val="28"/>
          <w:lang w:val="nl-NL" w:eastAsia="nl-NL"/>
        </w:rPr>
        <w:t>en berekening</w:t>
      </w:r>
      <w:r w:rsidRPr="00440D05">
        <w:rPr>
          <w:rFonts w:ascii="Times New Roman" w:eastAsia="Arial" w:hAnsi="Times New Roman" w:cs="Times New Roman"/>
          <w:caps/>
          <w:color w:val="000000"/>
          <w:sz w:val="28"/>
          <w:szCs w:val="28"/>
          <w:lang w:val="nl-NL" w:eastAsia="nl-NL"/>
        </w:rPr>
        <w:t>swijze</w:t>
      </w:r>
      <w:r w:rsidR="002379B1" w:rsidRPr="00440D05">
        <w:rPr>
          <w:rFonts w:ascii="Times New Roman" w:eastAsia="Arial" w:hAnsi="Times New Roman" w:cs="Times New Roman"/>
          <w:caps/>
          <w:color w:val="000000"/>
          <w:sz w:val="28"/>
          <w:szCs w:val="28"/>
          <w:lang w:val="nl-NL" w:eastAsia="nl-NL"/>
        </w:rPr>
        <w:t xml:space="preserve"> </w:t>
      </w:r>
      <w:r w:rsidR="003E1E11" w:rsidRPr="00440D05">
        <w:rPr>
          <w:rFonts w:ascii="Times New Roman" w:eastAsia="Arial" w:hAnsi="Times New Roman" w:cs="Times New Roman"/>
          <w:caps/>
          <w:color w:val="000000"/>
          <w:sz w:val="28"/>
          <w:szCs w:val="28"/>
          <w:lang w:val="nl-NL" w:eastAsia="nl-NL"/>
        </w:rPr>
        <w:t>LKV</w:t>
      </w:r>
      <w:r w:rsidR="00702CCA" w:rsidRPr="00440D05">
        <w:rPr>
          <w:rFonts w:ascii="Times New Roman" w:eastAsia="Arial" w:hAnsi="Times New Roman" w:cs="Times New Roman"/>
          <w:caps/>
          <w:color w:val="000000"/>
          <w:sz w:val="28"/>
          <w:szCs w:val="28"/>
          <w:lang w:val="nl-NL" w:eastAsia="nl-NL"/>
        </w:rPr>
        <w:t xml:space="preserve"> en </w:t>
      </w:r>
      <w:r w:rsidRPr="00440D05">
        <w:rPr>
          <w:rFonts w:ascii="Times New Roman" w:eastAsia="Arial" w:hAnsi="Times New Roman" w:cs="Times New Roman"/>
          <w:caps/>
          <w:color w:val="000000"/>
          <w:sz w:val="28"/>
          <w:szCs w:val="28"/>
          <w:lang w:val="nl-NL" w:eastAsia="nl-NL"/>
        </w:rPr>
        <w:t xml:space="preserve">de afzonderlijke </w:t>
      </w:r>
      <w:r w:rsidR="00702CCA" w:rsidRPr="00440D05">
        <w:rPr>
          <w:rFonts w:ascii="Times New Roman" w:eastAsia="Arial" w:hAnsi="Times New Roman" w:cs="Times New Roman"/>
          <w:caps/>
          <w:color w:val="000000"/>
          <w:sz w:val="28"/>
          <w:szCs w:val="28"/>
          <w:lang w:val="nl-NL" w:eastAsia="nl-NL"/>
        </w:rPr>
        <w:t>voorwaarden</w:t>
      </w:r>
      <w:r w:rsidR="003E1E11" w:rsidRPr="00440D05">
        <w:rPr>
          <w:rFonts w:ascii="Times New Roman" w:eastAsia="Arial" w:hAnsi="Times New Roman" w:cs="Times New Roman"/>
          <w:caps/>
          <w:color w:val="000000"/>
          <w:sz w:val="28"/>
          <w:szCs w:val="28"/>
          <w:lang w:val="nl-NL" w:eastAsia="nl-NL"/>
        </w:rPr>
        <w:br/>
      </w:r>
      <w:r w:rsidR="003E1E11" w:rsidRPr="00440D05">
        <w:rPr>
          <w:rFonts w:ascii="Times New Roman" w:eastAsia="Arial" w:hAnsi="Times New Roman" w:cs="Times New Roman"/>
          <w:caps/>
          <w:color w:val="000000"/>
          <w:sz w:val="28"/>
          <w:szCs w:val="28"/>
          <w:lang w:val="nl-NL" w:eastAsia="nl-NL"/>
        </w:rPr>
        <w:br/>
      </w:r>
    </w:p>
    <w:tbl>
      <w:tblPr>
        <w:tblStyle w:val="TableGrid"/>
        <w:tblW w:w="0" w:type="auto"/>
        <w:tblInd w:w="0" w:type="dxa"/>
        <w:tblLook w:val="04A0" w:firstRow="1" w:lastRow="0" w:firstColumn="1" w:lastColumn="0" w:noHBand="0" w:noVBand="1"/>
      </w:tblPr>
      <w:tblGrid>
        <w:gridCol w:w="2792"/>
        <w:gridCol w:w="2090"/>
        <w:gridCol w:w="2090"/>
        <w:gridCol w:w="2090"/>
      </w:tblGrid>
      <w:tr w:rsidR="002F4689" w:rsidRPr="00440D05" w14:paraId="5D678527" w14:textId="611ACC08" w:rsidTr="00440D05">
        <w:tc>
          <w:tcPr>
            <w:tcW w:w="2792" w:type="dxa"/>
          </w:tcPr>
          <w:p w14:paraId="70C697C1" w14:textId="430C6C2E" w:rsidR="002F4689" w:rsidRPr="00440D05" w:rsidRDefault="002F4689" w:rsidP="00440D05">
            <w:pPr>
              <w:spacing w:line="240" w:lineRule="auto"/>
              <w:outlineLvl w:val="1"/>
              <w:rPr>
                <w:rFonts w:ascii="Times New Roman" w:eastAsia="Arial" w:hAnsi="Times New Roman" w:cs="Times New Roman"/>
                <w:b/>
                <w:color w:val="000000"/>
                <w:sz w:val="24"/>
                <w:szCs w:val="24"/>
                <w:lang w:val="nl-NL" w:eastAsia="nl-NL"/>
              </w:rPr>
            </w:pPr>
            <w:r w:rsidRPr="00440D05">
              <w:rPr>
                <w:rFonts w:ascii="Times New Roman" w:eastAsia="Arial" w:hAnsi="Times New Roman" w:cs="Times New Roman"/>
                <w:b/>
                <w:color w:val="000000"/>
                <w:sz w:val="24"/>
                <w:szCs w:val="24"/>
                <w:lang w:val="nl-NL" w:eastAsia="nl-NL"/>
              </w:rPr>
              <w:t>Hoogte loon</w:t>
            </w:r>
          </w:p>
        </w:tc>
        <w:tc>
          <w:tcPr>
            <w:tcW w:w="2090" w:type="dxa"/>
            <w:vAlign w:val="center"/>
          </w:tcPr>
          <w:p w14:paraId="0DB8C406" w14:textId="5B84507C" w:rsidR="002F4689" w:rsidRPr="00440D05" w:rsidRDefault="002F4689" w:rsidP="00440D05">
            <w:pPr>
              <w:spacing w:line="240" w:lineRule="auto"/>
              <w:outlineLvl w:val="1"/>
              <w:rPr>
                <w:rFonts w:ascii="Times New Roman" w:eastAsia="Arial" w:hAnsi="Times New Roman" w:cs="Times New Roman"/>
                <w:b/>
                <w:color w:val="000000"/>
                <w:sz w:val="24"/>
                <w:szCs w:val="24"/>
                <w:lang w:val="nl-NL" w:eastAsia="nl-NL"/>
              </w:rPr>
            </w:pPr>
            <w:r w:rsidRPr="00440D05">
              <w:rPr>
                <w:rFonts w:ascii="Times New Roman" w:eastAsia="Arial" w:hAnsi="Times New Roman" w:cs="Times New Roman"/>
                <w:b/>
                <w:color w:val="000000"/>
                <w:sz w:val="24"/>
                <w:szCs w:val="24"/>
                <w:lang w:val="nl-NL" w:eastAsia="nl-NL"/>
              </w:rPr>
              <w:t>Vast bedrag per verloond uur </w:t>
            </w:r>
          </w:p>
        </w:tc>
        <w:tc>
          <w:tcPr>
            <w:tcW w:w="2090" w:type="dxa"/>
            <w:vAlign w:val="center"/>
          </w:tcPr>
          <w:p w14:paraId="0444C5DE" w14:textId="62EFE18F" w:rsidR="002F4689" w:rsidRPr="00440D05" w:rsidRDefault="002F4689" w:rsidP="00440D05">
            <w:pPr>
              <w:spacing w:line="240" w:lineRule="auto"/>
              <w:outlineLvl w:val="1"/>
              <w:rPr>
                <w:rFonts w:ascii="Times New Roman" w:eastAsia="Arial" w:hAnsi="Times New Roman" w:cs="Times New Roman"/>
                <w:b/>
                <w:color w:val="000000"/>
                <w:sz w:val="24"/>
                <w:szCs w:val="24"/>
                <w:lang w:val="nl-NL" w:eastAsia="nl-NL"/>
              </w:rPr>
            </w:pPr>
            <w:r w:rsidRPr="00440D05">
              <w:rPr>
                <w:rFonts w:ascii="Times New Roman" w:eastAsia="Arial" w:hAnsi="Times New Roman" w:cs="Times New Roman"/>
                <w:b/>
                <w:color w:val="000000"/>
                <w:sz w:val="24"/>
                <w:szCs w:val="24"/>
                <w:lang w:val="nl-NL" w:eastAsia="nl-NL"/>
              </w:rPr>
              <w:t>Maximale hoogte LKV </w:t>
            </w:r>
          </w:p>
        </w:tc>
        <w:tc>
          <w:tcPr>
            <w:tcW w:w="2090" w:type="dxa"/>
          </w:tcPr>
          <w:p w14:paraId="5C124A50" w14:textId="476453BF" w:rsidR="002F4689" w:rsidRPr="00440D05" w:rsidRDefault="002F4689" w:rsidP="00440D05">
            <w:pPr>
              <w:spacing w:line="240" w:lineRule="auto"/>
              <w:outlineLvl w:val="1"/>
              <w:rPr>
                <w:rFonts w:ascii="Times New Roman" w:eastAsia="Arial" w:hAnsi="Times New Roman" w:cs="Times New Roman"/>
                <w:b/>
                <w:color w:val="000000"/>
                <w:sz w:val="24"/>
                <w:szCs w:val="24"/>
                <w:lang w:val="nl-NL" w:eastAsia="nl-NL"/>
              </w:rPr>
            </w:pPr>
            <w:r w:rsidRPr="00440D05">
              <w:rPr>
                <w:rFonts w:ascii="Times New Roman" w:eastAsia="Arial" w:hAnsi="Times New Roman" w:cs="Times New Roman"/>
                <w:b/>
                <w:color w:val="000000"/>
                <w:sz w:val="24"/>
                <w:szCs w:val="24"/>
                <w:lang w:val="nl-NL" w:eastAsia="nl-NL"/>
              </w:rPr>
              <w:t>Maximale duur</w:t>
            </w:r>
          </w:p>
        </w:tc>
      </w:tr>
      <w:tr w:rsidR="002F4689" w:rsidRPr="00440D05" w14:paraId="5EBA8B44" w14:textId="21569A2C" w:rsidTr="00440D05">
        <w:tc>
          <w:tcPr>
            <w:tcW w:w="2792" w:type="dxa"/>
          </w:tcPr>
          <w:p w14:paraId="676C0926" w14:textId="41057D10" w:rsidR="002F4689" w:rsidRPr="00440D05" w:rsidRDefault="002F4689" w:rsidP="00440D05">
            <w:pPr>
              <w:spacing w:line="240" w:lineRule="auto"/>
              <w:outlineLvl w:val="1"/>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LKV oudere werknemer </w:t>
            </w:r>
          </w:p>
        </w:tc>
        <w:tc>
          <w:tcPr>
            <w:tcW w:w="2090" w:type="dxa"/>
          </w:tcPr>
          <w:p w14:paraId="36A7EACB" w14:textId="4FB30BD7" w:rsidR="002F4689" w:rsidRPr="00440D05" w:rsidRDefault="002F4689" w:rsidP="00440D05">
            <w:pPr>
              <w:spacing w:line="240" w:lineRule="auto"/>
              <w:jc w:val="center"/>
              <w:outlineLvl w:val="1"/>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€ 3,05 per uur</w:t>
            </w:r>
          </w:p>
        </w:tc>
        <w:tc>
          <w:tcPr>
            <w:tcW w:w="2090" w:type="dxa"/>
          </w:tcPr>
          <w:p w14:paraId="62E74E7A" w14:textId="5129458A" w:rsidR="002F4689" w:rsidRPr="00440D05" w:rsidRDefault="002F4689" w:rsidP="00440D05">
            <w:pPr>
              <w:spacing w:line="240" w:lineRule="auto"/>
              <w:jc w:val="center"/>
              <w:outlineLvl w:val="1"/>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€ 6.000</w:t>
            </w:r>
            <w:r w:rsidR="00440D05">
              <w:rPr>
                <w:rFonts w:ascii="Times New Roman" w:eastAsia="Arial" w:hAnsi="Times New Roman" w:cs="Times New Roman"/>
                <w:color w:val="000000"/>
                <w:sz w:val="24"/>
                <w:szCs w:val="24"/>
                <w:lang w:val="nl-NL" w:eastAsia="nl-NL"/>
              </w:rPr>
              <w:t>,-</w:t>
            </w:r>
            <w:r w:rsidRPr="00440D05">
              <w:rPr>
                <w:rFonts w:ascii="Times New Roman" w:eastAsia="Arial" w:hAnsi="Times New Roman" w:cs="Times New Roman"/>
                <w:color w:val="000000"/>
                <w:sz w:val="24"/>
                <w:szCs w:val="24"/>
                <w:lang w:val="nl-NL" w:eastAsia="nl-NL"/>
              </w:rPr>
              <w:t xml:space="preserve"> per jaar</w:t>
            </w:r>
          </w:p>
        </w:tc>
        <w:tc>
          <w:tcPr>
            <w:tcW w:w="2090" w:type="dxa"/>
          </w:tcPr>
          <w:p w14:paraId="126550F2" w14:textId="59B13A3E" w:rsidR="002F4689" w:rsidRPr="00440D05" w:rsidRDefault="002F4689" w:rsidP="00440D05">
            <w:pPr>
              <w:spacing w:line="240" w:lineRule="auto"/>
              <w:jc w:val="center"/>
              <w:outlineLvl w:val="1"/>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3 jaar</w:t>
            </w:r>
          </w:p>
        </w:tc>
      </w:tr>
      <w:tr w:rsidR="002F4689" w:rsidRPr="00440D05" w14:paraId="36FAD755" w14:textId="53EF13A0" w:rsidTr="00440D05">
        <w:tc>
          <w:tcPr>
            <w:tcW w:w="2792" w:type="dxa"/>
          </w:tcPr>
          <w:p w14:paraId="60767CCA" w14:textId="0A704153" w:rsidR="002F4689" w:rsidRPr="00440D05" w:rsidRDefault="002F4689" w:rsidP="00440D05">
            <w:pPr>
              <w:spacing w:line="240" w:lineRule="auto"/>
              <w:outlineLvl w:val="1"/>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LKV arbeidsbeperkte werknemer </w:t>
            </w:r>
          </w:p>
        </w:tc>
        <w:tc>
          <w:tcPr>
            <w:tcW w:w="2090" w:type="dxa"/>
          </w:tcPr>
          <w:p w14:paraId="3C9E4DB0" w14:textId="119CBADF" w:rsidR="002F4689" w:rsidRPr="00440D05" w:rsidRDefault="002F4689" w:rsidP="00440D05">
            <w:pPr>
              <w:spacing w:line="240" w:lineRule="auto"/>
              <w:jc w:val="center"/>
              <w:outlineLvl w:val="1"/>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€ 3,05 per uur</w:t>
            </w:r>
          </w:p>
        </w:tc>
        <w:tc>
          <w:tcPr>
            <w:tcW w:w="2090" w:type="dxa"/>
          </w:tcPr>
          <w:p w14:paraId="20173FE4" w14:textId="1DB6AF23" w:rsidR="002F4689" w:rsidRPr="00440D05" w:rsidRDefault="002F4689" w:rsidP="00440D05">
            <w:pPr>
              <w:spacing w:line="240" w:lineRule="auto"/>
              <w:jc w:val="center"/>
              <w:outlineLvl w:val="1"/>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€ 6</w:t>
            </w:r>
            <w:r w:rsidR="00440D05">
              <w:rPr>
                <w:rFonts w:ascii="Times New Roman" w:eastAsia="Arial" w:hAnsi="Times New Roman" w:cs="Times New Roman"/>
                <w:color w:val="000000"/>
                <w:sz w:val="24"/>
                <w:szCs w:val="24"/>
                <w:lang w:val="nl-NL" w:eastAsia="nl-NL"/>
              </w:rPr>
              <w:t>.</w:t>
            </w:r>
            <w:r w:rsidRPr="00440D05">
              <w:rPr>
                <w:rFonts w:ascii="Times New Roman" w:eastAsia="Arial" w:hAnsi="Times New Roman" w:cs="Times New Roman"/>
                <w:color w:val="000000"/>
                <w:sz w:val="24"/>
                <w:szCs w:val="24"/>
                <w:lang w:val="nl-NL" w:eastAsia="nl-NL"/>
              </w:rPr>
              <w:t>000</w:t>
            </w:r>
            <w:r w:rsidR="00440D05">
              <w:rPr>
                <w:rFonts w:ascii="Times New Roman" w:eastAsia="Arial" w:hAnsi="Times New Roman" w:cs="Times New Roman"/>
                <w:color w:val="000000"/>
                <w:sz w:val="24"/>
                <w:szCs w:val="24"/>
                <w:lang w:val="nl-NL" w:eastAsia="nl-NL"/>
              </w:rPr>
              <w:t>,-</w:t>
            </w:r>
            <w:r w:rsidRPr="00440D05">
              <w:rPr>
                <w:rFonts w:ascii="Times New Roman" w:eastAsia="Arial" w:hAnsi="Times New Roman" w:cs="Times New Roman"/>
                <w:color w:val="000000"/>
                <w:sz w:val="24"/>
                <w:szCs w:val="24"/>
                <w:lang w:val="nl-NL" w:eastAsia="nl-NL"/>
              </w:rPr>
              <w:t xml:space="preserve"> per jaar</w:t>
            </w:r>
          </w:p>
        </w:tc>
        <w:tc>
          <w:tcPr>
            <w:tcW w:w="2090" w:type="dxa"/>
          </w:tcPr>
          <w:p w14:paraId="15D0B1FA" w14:textId="5B5863C7" w:rsidR="002F4689" w:rsidRPr="00440D05" w:rsidRDefault="002F4689" w:rsidP="00440D05">
            <w:pPr>
              <w:spacing w:line="240" w:lineRule="auto"/>
              <w:jc w:val="center"/>
              <w:outlineLvl w:val="1"/>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3 jaar</w:t>
            </w:r>
          </w:p>
        </w:tc>
      </w:tr>
      <w:tr w:rsidR="002F4689" w:rsidRPr="00440D05" w14:paraId="14E36AB0" w14:textId="77214217" w:rsidTr="00440D05">
        <w:tc>
          <w:tcPr>
            <w:tcW w:w="2792" w:type="dxa"/>
          </w:tcPr>
          <w:p w14:paraId="5A483256" w14:textId="0450C6A0" w:rsidR="002F4689" w:rsidRPr="00440D05" w:rsidRDefault="002F4689" w:rsidP="00440D05">
            <w:pPr>
              <w:spacing w:line="240" w:lineRule="auto"/>
              <w:outlineLvl w:val="1"/>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LKV doelgroep banen</w:t>
            </w:r>
            <w:r w:rsidR="00440D05">
              <w:rPr>
                <w:rFonts w:ascii="Times New Roman" w:eastAsia="Arial" w:hAnsi="Times New Roman" w:cs="Times New Roman"/>
                <w:color w:val="000000"/>
                <w:sz w:val="24"/>
                <w:szCs w:val="24"/>
                <w:lang w:val="nl-NL" w:eastAsia="nl-NL"/>
              </w:rPr>
              <w:softHyphen/>
            </w:r>
            <w:r w:rsidRPr="00440D05">
              <w:rPr>
                <w:rFonts w:ascii="Times New Roman" w:eastAsia="Arial" w:hAnsi="Times New Roman" w:cs="Times New Roman"/>
                <w:color w:val="000000"/>
                <w:sz w:val="24"/>
                <w:szCs w:val="24"/>
                <w:lang w:val="nl-NL" w:eastAsia="nl-NL"/>
              </w:rPr>
              <w:t xml:space="preserve">afspraak en </w:t>
            </w:r>
            <w:proofErr w:type="spellStart"/>
            <w:r w:rsidRPr="00440D05">
              <w:rPr>
                <w:rFonts w:ascii="Times New Roman" w:eastAsia="Arial" w:hAnsi="Times New Roman" w:cs="Times New Roman"/>
                <w:color w:val="000000"/>
                <w:sz w:val="24"/>
                <w:szCs w:val="24"/>
                <w:lang w:val="nl-NL" w:eastAsia="nl-NL"/>
              </w:rPr>
              <w:t>scholings</w:t>
            </w:r>
            <w:r w:rsidR="00440D05">
              <w:rPr>
                <w:rFonts w:ascii="Times New Roman" w:eastAsia="Arial" w:hAnsi="Times New Roman" w:cs="Times New Roman"/>
                <w:color w:val="000000"/>
                <w:sz w:val="24"/>
                <w:szCs w:val="24"/>
                <w:lang w:val="nl-NL" w:eastAsia="nl-NL"/>
              </w:rPr>
              <w:softHyphen/>
            </w:r>
            <w:r w:rsidRPr="00440D05">
              <w:rPr>
                <w:rFonts w:ascii="Times New Roman" w:eastAsia="Arial" w:hAnsi="Times New Roman" w:cs="Times New Roman"/>
                <w:color w:val="000000"/>
                <w:sz w:val="24"/>
                <w:szCs w:val="24"/>
                <w:lang w:val="nl-NL" w:eastAsia="nl-NL"/>
              </w:rPr>
              <w:t>belemmerden</w:t>
            </w:r>
            <w:proofErr w:type="spellEnd"/>
          </w:p>
        </w:tc>
        <w:tc>
          <w:tcPr>
            <w:tcW w:w="2090" w:type="dxa"/>
          </w:tcPr>
          <w:p w14:paraId="1EBFF95E" w14:textId="4CD92781" w:rsidR="002F4689" w:rsidRPr="00440D05" w:rsidRDefault="002F4689" w:rsidP="00440D05">
            <w:pPr>
              <w:spacing w:line="240" w:lineRule="auto"/>
              <w:jc w:val="center"/>
              <w:outlineLvl w:val="1"/>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€ 1,01 per uur</w:t>
            </w:r>
          </w:p>
        </w:tc>
        <w:tc>
          <w:tcPr>
            <w:tcW w:w="2090" w:type="dxa"/>
          </w:tcPr>
          <w:p w14:paraId="45CE42BF" w14:textId="641561B2" w:rsidR="002F4689" w:rsidRPr="00440D05" w:rsidRDefault="002F4689" w:rsidP="00440D05">
            <w:pPr>
              <w:spacing w:line="240" w:lineRule="auto"/>
              <w:jc w:val="center"/>
              <w:outlineLvl w:val="1"/>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€ 2.000</w:t>
            </w:r>
            <w:r w:rsidR="00440D05">
              <w:rPr>
                <w:rFonts w:ascii="Times New Roman" w:eastAsia="Arial" w:hAnsi="Times New Roman" w:cs="Times New Roman"/>
                <w:color w:val="000000"/>
                <w:sz w:val="24"/>
                <w:szCs w:val="24"/>
                <w:lang w:val="nl-NL" w:eastAsia="nl-NL"/>
              </w:rPr>
              <w:t>,-</w:t>
            </w:r>
            <w:r w:rsidRPr="00440D05">
              <w:rPr>
                <w:rFonts w:ascii="Times New Roman" w:eastAsia="Arial" w:hAnsi="Times New Roman" w:cs="Times New Roman"/>
                <w:color w:val="000000"/>
                <w:sz w:val="24"/>
                <w:szCs w:val="24"/>
                <w:lang w:val="nl-NL" w:eastAsia="nl-NL"/>
              </w:rPr>
              <w:t xml:space="preserve"> per jaar</w:t>
            </w:r>
          </w:p>
        </w:tc>
        <w:tc>
          <w:tcPr>
            <w:tcW w:w="2090" w:type="dxa"/>
          </w:tcPr>
          <w:p w14:paraId="51F17613" w14:textId="766E67BC" w:rsidR="002F4689" w:rsidRPr="00440D05" w:rsidRDefault="002F4689" w:rsidP="00440D05">
            <w:pPr>
              <w:spacing w:line="240" w:lineRule="auto"/>
              <w:jc w:val="center"/>
              <w:outlineLvl w:val="1"/>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3 jaar</w:t>
            </w:r>
          </w:p>
        </w:tc>
      </w:tr>
      <w:tr w:rsidR="002F4689" w:rsidRPr="00440D05" w14:paraId="59934EE2" w14:textId="39F9AFED" w:rsidTr="00440D05">
        <w:tc>
          <w:tcPr>
            <w:tcW w:w="2792" w:type="dxa"/>
          </w:tcPr>
          <w:p w14:paraId="660858D9" w14:textId="70E09574" w:rsidR="002F4689" w:rsidRPr="00440D05" w:rsidRDefault="002F4689" w:rsidP="00440D05">
            <w:pPr>
              <w:spacing w:line="240" w:lineRule="auto"/>
              <w:outlineLvl w:val="1"/>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LKV herplaatsen arbeidsbeperkte werknemer </w:t>
            </w:r>
          </w:p>
        </w:tc>
        <w:tc>
          <w:tcPr>
            <w:tcW w:w="2090" w:type="dxa"/>
          </w:tcPr>
          <w:p w14:paraId="694567D4" w14:textId="3239F7E0" w:rsidR="002F4689" w:rsidRPr="00440D05" w:rsidRDefault="002F4689" w:rsidP="00440D05">
            <w:pPr>
              <w:spacing w:line="240" w:lineRule="auto"/>
              <w:jc w:val="center"/>
              <w:outlineLvl w:val="1"/>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€ 3,05 per uur</w:t>
            </w:r>
          </w:p>
        </w:tc>
        <w:tc>
          <w:tcPr>
            <w:tcW w:w="2090" w:type="dxa"/>
          </w:tcPr>
          <w:p w14:paraId="26AD188B" w14:textId="178BA693" w:rsidR="002F4689" w:rsidRPr="00440D05" w:rsidRDefault="002F4689" w:rsidP="00440D05">
            <w:pPr>
              <w:spacing w:line="240" w:lineRule="auto"/>
              <w:jc w:val="center"/>
              <w:outlineLvl w:val="1"/>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€ 6.000</w:t>
            </w:r>
            <w:r w:rsidR="00440D05">
              <w:rPr>
                <w:rFonts w:ascii="Times New Roman" w:eastAsia="Arial" w:hAnsi="Times New Roman" w:cs="Times New Roman"/>
                <w:color w:val="000000"/>
                <w:sz w:val="24"/>
                <w:szCs w:val="24"/>
                <w:lang w:val="nl-NL" w:eastAsia="nl-NL"/>
              </w:rPr>
              <w:t>,-</w:t>
            </w:r>
            <w:r w:rsidRPr="00440D05">
              <w:rPr>
                <w:rFonts w:ascii="Times New Roman" w:eastAsia="Arial" w:hAnsi="Times New Roman" w:cs="Times New Roman"/>
                <w:color w:val="000000"/>
                <w:sz w:val="24"/>
                <w:szCs w:val="24"/>
                <w:lang w:val="nl-NL" w:eastAsia="nl-NL"/>
              </w:rPr>
              <w:t xml:space="preserve"> per jaar</w:t>
            </w:r>
          </w:p>
        </w:tc>
        <w:tc>
          <w:tcPr>
            <w:tcW w:w="2090" w:type="dxa"/>
          </w:tcPr>
          <w:p w14:paraId="3ADEF0B6" w14:textId="18375954" w:rsidR="002F4689" w:rsidRPr="00440D05" w:rsidRDefault="002F4689" w:rsidP="00440D05">
            <w:pPr>
              <w:spacing w:line="240" w:lineRule="auto"/>
              <w:jc w:val="center"/>
              <w:outlineLvl w:val="1"/>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1 jaar</w:t>
            </w:r>
          </w:p>
        </w:tc>
      </w:tr>
    </w:tbl>
    <w:p w14:paraId="1086FB4C" w14:textId="77777777" w:rsidR="00440D05" w:rsidRDefault="00440D05" w:rsidP="00440D05">
      <w:pPr>
        <w:spacing w:after="0" w:line="240" w:lineRule="auto"/>
        <w:rPr>
          <w:rFonts w:ascii="Times New Roman" w:eastAsia="Arial" w:hAnsi="Times New Roman" w:cs="Times New Roman"/>
          <w:color w:val="000000"/>
          <w:sz w:val="24"/>
          <w:szCs w:val="24"/>
          <w:lang w:val="nl-NL" w:eastAsia="nl-NL"/>
        </w:rPr>
      </w:pPr>
    </w:p>
    <w:p w14:paraId="70684007" w14:textId="77777777" w:rsidR="00440D05" w:rsidRDefault="00440D05" w:rsidP="00440D05">
      <w:pPr>
        <w:spacing w:after="0"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u w:val="single"/>
          <w:lang w:val="nl-NL" w:eastAsia="nl-NL"/>
        </w:rPr>
        <w:t>Voorbeeld</w:t>
      </w:r>
      <w:r w:rsidR="00AE25F1" w:rsidRPr="00440D05">
        <w:rPr>
          <w:rFonts w:ascii="Times New Roman" w:eastAsia="Arial" w:hAnsi="Times New Roman" w:cs="Times New Roman"/>
          <w:color w:val="000000"/>
          <w:sz w:val="24"/>
          <w:szCs w:val="24"/>
          <w:u w:val="single"/>
          <w:lang w:val="nl-NL" w:eastAsia="nl-NL"/>
        </w:rPr>
        <w:br/>
      </w:r>
      <w:r w:rsidR="00AE25F1" w:rsidRPr="00440D05">
        <w:rPr>
          <w:rFonts w:ascii="Times New Roman" w:eastAsia="Arial" w:hAnsi="Times New Roman" w:cs="Times New Roman"/>
          <w:color w:val="000000"/>
          <w:sz w:val="24"/>
          <w:szCs w:val="24"/>
          <w:lang w:val="nl-NL" w:eastAsia="nl-NL"/>
        </w:rPr>
        <w:t>In 2018 1</w:t>
      </w:r>
      <w:r>
        <w:rPr>
          <w:rFonts w:ascii="Times New Roman" w:eastAsia="Arial" w:hAnsi="Times New Roman" w:cs="Times New Roman"/>
          <w:color w:val="000000"/>
          <w:sz w:val="24"/>
          <w:szCs w:val="24"/>
          <w:lang w:val="nl-NL" w:eastAsia="nl-NL"/>
        </w:rPr>
        <w:t>.</w:t>
      </w:r>
      <w:r w:rsidR="00AE25F1" w:rsidRPr="00440D05">
        <w:rPr>
          <w:rFonts w:ascii="Times New Roman" w:eastAsia="Arial" w:hAnsi="Times New Roman" w:cs="Times New Roman"/>
          <w:color w:val="000000"/>
          <w:sz w:val="24"/>
          <w:szCs w:val="24"/>
          <w:lang w:val="nl-NL" w:eastAsia="nl-NL"/>
        </w:rPr>
        <w:t>250 uur tegen een gemiddeld uurloon van €</w:t>
      </w:r>
      <w:r>
        <w:rPr>
          <w:rFonts w:ascii="Times New Roman" w:eastAsia="Arial" w:hAnsi="Times New Roman" w:cs="Times New Roman"/>
          <w:color w:val="000000"/>
          <w:sz w:val="24"/>
          <w:szCs w:val="24"/>
          <w:lang w:val="nl-NL" w:eastAsia="nl-NL"/>
        </w:rPr>
        <w:t xml:space="preserve"> </w:t>
      </w:r>
      <w:r w:rsidR="00AE25F1" w:rsidRPr="00440D05">
        <w:rPr>
          <w:rFonts w:ascii="Times New Roman" w:eastAsia="Arial" w:hAnsi="Times New Roman" w:cs="Times New Roman"/>
          <w:color w:val="000000"/>
          <w:sz w:val="24"/>
          <w:szCs w:val="24"/>
          <w:lang w:val="nl-NL" w:eastAsia="nl-NL"/>
        </w:rPr>
        <w:t>10,</w:t>
      </w:r>
      <w:r>
        <w:rPr>
          <w:rFonts w:ascii="Times New Roman" w:eastAsia="Arial" w:hAnsi="Times New Roman" w:cs="Times New Roman"/>
          <w:color w:val="000000"/>
          <w:sz w:val="24"/>
          <w:szCs w:val="24"/>
          <w:lang w:val="nl-NL" w:eastAsia="nl-NL"/>
        </w:rPr>
        <w:t>-</w:t>
      </w:r>
      <w:r w:rsidR="00544CBF" w:rsidRPr="00440D05">
        <w:rPr>
          <w:rFonts w:ascii="Times New Roman" w:eastAsia="Arial" w:hAnsi="Times New Roman" w:cs="Times New Roman"/>
          <w:color w:val="000000"/>
          <w:sz w:val="24"/>
          <w:szCs w:val="24"/>
          <w:lang w:val="nl-NL" w:eastAsia="nl-NL"/>
        </w:rPr>
        <w:t xml:space="preserve">. </w:t>
      </w:r>
      <w:r w:rsidR="00AE25F1" w:rsidRPr="00440D05">
        <w:rPr>
          <w:rFonts w:ascii="Times New Roman" w:eastAsia="Arial" w:hAnsi="Times New Roman" w:cs="Times New Roman"/>
          <w:color w:val="000000"/>
          <w:sz w:val="24"/>
          <w:szCs w:val="24"/>
          <w:lang w:val="nl-NL" w:eastAsia="nl-NL"/>
        </w:rPr>
        <w:br/>
        <w:t>Berekening L</w:t>
      </w:r>
      <w:r w:rsidR="004E0137" w:rsidRPr="00440D05">
        <w:rPr>
          <w:rFonts w:ascii="Times New Roman" w:eastAsia="Arial" w:hAnsi="Times New Roman" w:cs="Times New Roman"/>
          <w:color w:val="000000"/>
          <w:sz w:val="24"/>
          <w:szCs w:val="24"/>
          <w:lang w:val="nl-NL" w:eastAsia="nl-NL"/>
        </w:rPr>
        <w:t>KV oudere werknemer</w:t>
      </w:r>
      <w:r w:rsidR="00AE25F1" w:rsidRPr="00440D05">
        <w:rPr>
          <w:rFonts w:ascii="Times New Roman" w:eastAsia="Arial" w:hAnsi="Times New Roman" w:cs="Times New Roman"/>
          <w:color w:val="000000"/>
          <w:sz w:val="24"/>
          <w:szCs w:val="24"/>
          <w:lang w:val="nl-NL" w:eastAsia="nl-NL"/>
        </w:rPr>
        <w:t>: 1</w:t>
      </w:r>
      <w:r>
        <w:rPr>
          <w:rFonts w:ascii="Times New Roman" w:eastAsia="Arial" w:hAnsi="Times New Roman" w:cs="Times New Roman"/>
          <w:color w:val="000000"/>
          <w:sz w:val="24"/>
          <w:szCs w:val="24"/>
          <w:lang w:val="nl-NL" w:eastAsia="nl-NL"/>
        </w:rPr>
        <w:t>.</w:t>
      </w:r>
      <w:r w:rsidR="00AE25F1" w:rsidRPr="00440D05">
        <w:rPr>
          <w:rFonts w:ascii="Times New Roman" w:eastAsia="Arial" w:hAnsi="Times New Roman" w:cs="Times New Roman"/>
          <w:color w:val="000000"/>
          <w:sz w:val="24"/>
          <w:szCs w:val="24"/>
          <w:lang w:val="nl-NL" w:eastAsia="nl-NL"/>
        </w:rPr>
        <w:t xml:space="preserve">250 (uren) </w:t>
      </w:r>
      <w:r>
        <w:rPr>
          <w:rFonts w:ascii="Times New Roman" w:eastAsia="Arial" w:hAnsi="Times New Roman" w:cs="Times New Roman"/>
          <w:color w:val="000000"/>
          <w:sz w:val="24"/>
          <w:szCs w:val="24"/>
          <w:lang w:val="nl-NL" w:eastAsia="nl-NL"/>
        </w:rPr>
        <w:t>x</w:t>
      </w:r>
      <w:r w:rsidR="00AE25F1" w:rsidRPr="00440D05">
        <w:rPr>
          <w:rFonts w:ascii="Times New Roman" w:eastAsia="Arial" w:hAnsi="Times New Roman" w:cs="Times New Roman"/>
          <w:color w:val="000000"/>
          <w:sz w:val="24"/>
          <w:szCs w:val="24"/>
          <w:lang w:val="nl-NL" w:eastAsia="nl-NL"/>
        </w:rPr>
        <w:t xml:space="preserve"> € </w:t>
      </w:r>
      <w:r w:rsidR="00544CBF" w:rsidRPr="00440D05">
        <w:rPr>
          <w:rFonts w:ascii="Times New Roman" w:eastAsia="Arial" w:hAnsi="Times New Roman" w:cs="Times New Roman"/>
          <w:color w:val="000000"/>
          <w:sz w:val="24"/>
          <w:szCs w:val="24"/>
          <w:lang w:val="nl-NL" w:eastAsia="nl-NL"/>
        </w:rPr>
        <w:t>3,05</w:t>
      </w:r>
      <w:r w:rsidR="00AE25F1" w:rsidRPr="00440D05">
        <w:rPr>
          <w:rFonts w:ascii="Times New Roman" w:eastAsia="Arial" w:hAnsi="Times New Roman" w:cs="Times New Roman"/>
          <w:color w:val="000000"/>
          <w:sz w:val="24"/>
          <w:szCs w:val="24"/>
          <w:lang w:val="nl-NL" w:eastAsia="nl-NL"/>
        </w:rPr>
        <w:t xml:space="preserve"> (bedrag per uur) = € </w:t>
      </w:r>
      <w:r w:rsidR="004E0137" w:rsidRPr="00440D05">
        <w:rPr>
          <w:rFonts w:ascii="Times New Roman" w:eastAsia="Arial" w:hAnsi="Times New Roman" w:cs="Times New Roman"/>
          <w:color w:val="000000"/>
          <w:sz w:val="24"/>
          <w:szCs w:val="24"/>
          <w:lang w:val="nl-NL" w:eastAsia="nl-NL"/>
        </w:rPr>
        <w:t>3.812,50</w:t>
      </w:r>
      <w:r w:rsidR="00AE25F1" w:rsidRPr="00440D05">
        <w:rPr>
          <w:rFonts w:ascii="Times New Roman" w:eastAsia="Arial" w:hAnsi="Times New Roman" w:cs="Times New Roman"/>
          <w:color w:val="000000"/>
          <w:sz w:val="24"/>
          <w:szCs w:val="24"/>
          <w:lang w:val="nl-NL" w:eastAsia="nl-NL"/>
        </w:rPr>
        <w:t xml:space="preserve">. </w:t>
      </w:r>
    </w:p>
    <w:p w14:paraId="79DBFE88" w14:textId="77777777" w:rsidR="00440D05" w:rsidRDefault="00440D05" w:rsidP="00440D05">
      <w:pPr>
        <w:spacing w:after="0" w:line="240" w:lineRule="auto"/>
        <w:rPr>
          <w:rFonts w:ascii="Times New Roman" w:eastAsia="Arial" w:hAnsi="Times New Roman" w:cs="Times New Roman"/>
          <w:color w:val="000000"/>
          <w:sz w:val="24"/>
          <w:szCs w:val="24"/>
          <w:lang w:val="nl-NL" w:eastAsia="nl-NL"/>
        </w:rPr>
      </w:pPr>
    </w:p>
    <w:p w14:paraId="07D42004" w14:textId="77B2B503" w:rsidR="00AE25F1" w:rsidRPr="00440D05" w:rsidRDefault="00AE25F1" w:rsidP="00440D05">
      <w:pPr>
        <w:spacing w:after="0" w:line="240" w:lineRule="auto"/>
        <w:rPr>
          <w:rFonts w:ascii="Times New Roman" w:eastAsia="Arial" w:hAnsi="Times New Roman" w:cs="Times New Roman"/>
          <w:b/>
          <w:color w:val="000000"/>
          <w:sz w:val="24"/>
          <w:szCs w:val="24"/>
          <w:lang w:val="nl-NL" w:eastAsia="nl-NL"/>
        </w:rPr>
      </w:pPr>
      <w:r w:rsidRPr="00440D05">
        <w:rPr>
          <w:rFonts w:ascii="Times New Roman" w:eastAsia="Arial" w:hAnsi="Times New Roman" w:cs="Times New Roman"/>
          <w:b/>
          <w:color w:val="000000"/>
          <w:sz w:val="24"/>
          <w:szCs w:val="24"/>
          <w:lang w:val="nl-NL" w:eastAsia="nl-NL"/>
        </w:rPr>
        <w:t>L</w:t>
      </w:r>
      <w:r w:rsidR="00440D05" w:rsidRPr="00440D05">
        <w:rPr>
          <w:rFonts w:ascii="Times New Roman" w:eastAsia="Arial" w:hAnsi="Times New Roman" w:cs="Times New Roman"/>
          <w:b/>
          <w:color w:val="000000"/>
          <w:sz w:val="24"/>
          <w:szCs w:val="24"/>
          <w:lang w:val="nl-NL" w:eastAsia="nl-NL"/>
        </w:rPr>
        <w:t>K</w:t>
      </w:r>
      <w:r w:rsidRPr="00440D05">
        <w:rPr>
          <w:rFonts w:ascii="Times New Roman" w:eastAsia="Arial" w:hAnsi="Times New Roman" w:cs="Times New Roman"/>
          <w:b/>
          <w:color w:val="000000"/>
          <w:sz w:val="24"/>
          <w:szCs w:val="24"/>
          <w:lang w:val="nl-NL" w:eastAsia="nl-NL"/>
        </w:rPr>
        <w:t xml:space="preserve">V </w:t>
      </w:r>
      <w:r w:rsidR="00440D05" w:rsidRPr="00440D05">
        <w:rPr>
          <w:rFonts w:ascii="Times New Roman" w:eastAsia="Arial" w:hAnsi="Times New Roman" w:cs="Times New Roman"/>
          <w:b/>
          <w:color w:val="000000"/>
          <w:sz w:val="24"/>
          <w:szCs w:val="24"/>
          <w:lang w:val="nl-NL" w:eastAsia="nl-NL"/>
        </w:rPr>
        <w:t>in dit geval</w:t>
      </w:r>
      <w:r w:rsidR="00440D05" w:rsidRPr="00440D05">
        <w:rPr>
          <w:rFonts w:ascii="Times New Roman" w:eastAsia="Arial" w:hAnsi="Times New Roman" w:cs="Times New Roman"/>
          <w:b/>
          <w:color w:val="000000"/>
          <w:sz w:val="24"/>
          <w:szCs w:val="24"/>
          <w:lang w:val="nl-NL" w:eastAsia="nl-NL"/>
        </w:rPr>
        <w:t xml:space="preserve"> </w:t>
      </w:r>
      <w:r w:rsidRPr="00440D05">
        <w:rPr>
          <w:rFonts w:ascii="Times New Roman" w:eastAsia="Arial" w:hAnsi="Times New Roman" w:cs="Times New Roman"/>
          <w:b/>
          <w:color w:val="000000"/>
          <w:sz w:val="24"/>
          <w:szCs w:val="24"/>
          <w:lang w:val="nl-NL" w:eastAsia="nl-NL"/>
        </w:rPr>
        <w:t xml:space="preserve">dus </w:t>
      </w:r>
      <w:r w:rsidR="004E0137" w:rsidRPr="00440D05">
        <w:rPr>
          <w:rFonts w:ascii="Times New Roman" w:eastAsia="Arial" w:hAnsi="Times New Roman" w:cs="Times New Roman"/>
          <w:b/>
          <w:color w:val="000000"/>
          <w:sz w:val="24"/>
          <w:szCs w:val="24"/>
          <w:lang w:val="nl-NL" w:eastAsia="nl-NL"/>
        </w:rPr>
        <w:t>€ 3.812,50</w:t>
      </w:r>
      <w:r w:rsidRPr="00440D05">
        <w:rPr>
          <w:rFonts w:ascii="Times New Roman" w:eastAsia="Arial" w:hAnsi="Times New Roman" w:cs="Times New Roman"/>
          <w:b/>
          <w:color w:val="000000"/>
          <w:sz w:val="24"/>
          <w:szCs w:val="24"/>
          <w:lang w:val="nl-NL" w:eastAsia="nl-NL"/>
        </w:rPr>
        <w:t>.</w:t>
      </w:r>
    </w:p>
    <w:p w14:paraId="25C15F9F" w14:textId="77777777" w:rsidR="00440D05" w:rsidRDefault="00440D05" w:rsidP="00440D05">
      <w:pPr>
        <w:spacing w:after="0" w:line="240" w:lineRule="auto"/>
        <w:rPr>
          <w:rFonts w:ascii="Times New Roman" w:eastAsia="Arial" w:hAnsi="Times New Roman" w:cs="Times New Roman"/>
          <w:color w:val="000000"/>
          <w:sz w:val="24"/>
          <w:szCs w:val="24"/>
          <w:lang w:val="nl-NL" w:eastAsia="nl-NL"/>
        </w:rPr>
      </w:pPr>
    </w:p>
    <w:p w14:paraId="11CB6276" w14:textId="227BDAD7" w:rsidR="00440D05" w:rsidRDefault="00AE25F1" w:rsidP="00440D05">
      <w:pPr>
        <w:spacing w:after="0"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In 2018 2</w:t>
      </w:r>
      <w:r w:rsidR="00440D05">
        <w:rPr>
          <w:rFonts w:ascii="Times New Roman" w:eastAsia="Arial" w:hAnsi="Times New Roman" w:cs="Times New Roman"/>
          <w:color w:val="000000"/>
          <w:sz w:val="24"/>
          <w:szCs w:val="24"/>
          <w:lang w:val="nl-NL" w:eastAsia="nl-NL"/>
        </w:rPr>
        <w:t>.</w:t>
      </w:r>
      <w:r w:rsidRPr="00440D05">
        <w:rPr>
          <w:rFonts w:ascii="Times New Roman" w:eastAsia="Arial" w:hAnsi="Times New Roman" w:cs="Times New Roman"/>
          <w:color w:val="000000"/>
          <w:sz w:val="24"/>
          <w:szCs w:val="24"/>
          <w:lang w:val="nl-NL" w:eastAsia="nl-NL"/>
        </w:rPr>
        <w:t>000 uur tegen een gemiddeld uurloon van €</w:t>
      </w:r>
      <w:r w:rsidR="004E0137" w:rsidRPr="00440D05">
        <w:rPr>
          <w:rFonts w:ascii="Times New Roman" w:eastAsia="Arial" w:hAnsi="Times New Roman" w:cs="Times New Roman"/>
          <w:color w:val="000000"/>
          <w:sz w:val="24"/>
          <w:szCs w:val="24"/>
          <w:lang w:val="nl-NL" w:eastAsia="nl-NL"/>
        </w:rPr>
        <w:t>10,</w:t>
      </w:r>
      <w:r w:rsidR="00440D05">
        <w:rPr>
          <w:rFonts w:ascii="Times New Roman" w:eastAsia="Arial" w:hAnsi="Times New Roman" w:cs="Times New Roman"/>
          <w:color w:val="000000"/>
          <w:sz w:val="24"/>
          <w:szCs w:val="24"/>
          <w:lang w:val="nl-NL" w:eastAsia="nl-NL"/>
        </w:rPr>
        <w:t>-.</w:t>
      </w:r>
      <w:r w:rsidRPr="00440D05">
        <w:rPr>
          <w:rFonts w:ascii="Times New Roman" w:eastAsia="Arial" w:hAnsi="Times New Roman" w:cs="Times New Roman"/>
          <w:color w:val="000000"/>
          <w:sz w:val="24"/>
          <w:szCs w:val="24"/>
          <w:lang w:val="nl-NL" w:eastAsia="nl-NL"/>
        </w:rPr>
        <w:br/>
        <w:t>Berekening L</w:t>
      </w:r>
      <w:r w:rsidR="004E0137" w:rsidRPr="00440D05">
        <w:rPr>
          <w:rFonts w:ascii="Times New Roman" w:eastAsia="Arial" w:hAnsi="Times New Roman" w:cs="Times New Roman"/>
          <w:color w:val="000000"/>
          <w:sz w:val="24"/>
          <w:szCs w:val="24"/>
          <w:lang w:val="nl-NL" w:eastAsia="nl-NL"/>
        </w:rPr>
        <w:t>KV</w:t>
      </w:r>
      <w:r w:rsidR="00440D05">
        <w:rPr>
          <w:rFonts w:ascii="Times New Roman" w:eastAsia="Arial" w:hAnsi="Times New Roman" w:cs="Times New Roman"/>
          <w:color w:val="000000"/>
          <w:sz w:val="24"/>
          <w:szCs w:val="24"/>
          <w:lang w:val="nl-NL" w:eastAsia="nl-NL"/>
        </w:rPr>
        <w:t xml:space="preserve"> oudere werknemer</w:t>
      </w:r>
      <w:r w:rsidRPr="00440D05">
        <w:rPr>
          <w:rFonts w:ascii="Times New Roman" w:eastAsia="Arial" w:hAnsi="Times New Roman" w:cs="Times New Roman"/>
          <w:color w:val="000000"/>
          <w:sz w:val="24"/>
          <w:szCs w:val="24"/>
          <w:lang w:val="nl-NL" w:eastAsia="nl-NL"/>
        </w:rPr>
        <w:t>: 2</w:t>
      </w:r>
      <w:r w:rsidR="00440D05">
        <w:rPr>
          <w:rFonts w:ascii="Times New Roman" w:eastAsia="Arial" w:hAnsi="Times New Roman" w:cs="Times New Roman"/>
          <w:color w:val="000000"/>
          <w:sz w:val="24"/>
          <w:szCs w:val="24"/>
          <w:lang w:val="nl-NL" w:eastAsia="nl-NL"/>
        </w:rPr>
        <w:t>.</w:t>
      </w:r>
      <w:r w:rsidRPr="00440D05">
        <w:rPr>
          <w:rFonts w:ascii="Times New Roman" w:eastAsia="Arial" w:hAnsi="Times New Roman" w:cs="Times New Roman"/>
          <w:color w:val="000000"/>
          <w:sz w:val="24"/>
          <w:szCs w:val="24"/>
          <w:lang w:val="nl-NL" w:eastAsia="nl-NL"/>
        </w:rPr>
        <w:t xml:space="preserve">000  (uren) </w:t>
      </w:r>
      <w:r w:rsidR="00440D05">
        <w:rPr>
          <w:rFonts w:ascii="Times New Roman" w:eastAsia="Arial" w:hAnsi="Times New Roman" w:cs="Times New Roman"/>
          <w:color w:val="000000"/>
          <w:sz w:val="24"/>
          <w:szCs w:val="24"/>
          <w:lang w:val="nl-NL" w:eastAsia="nl-NL"/>
        </w:rPr>
        <w:t>x</w:t>
      </w:r>
      <w:r w:rsidRPr="00440D05">
        <w:rPr>
          <w:rFonts w:ascii="Times New Roman" w:eastAsia="Arial" w:hAnsi="Times New Roman" w:cs="Times New Roman"/>
          <w:color w:val="000000"/>
          <w:sz w:val="24"/>
          <w:szCs w:val="24"/>
          <w:lang w:val="nl-NL" w:eastAsia="nl-NL"/>
        </w:rPr>
        <w:t xml:space="preserve"> € </w:t>
      </w:r>
      <w:r w:rsidR="004E0137" w:rsidRPr="00440D05">
        <w:rPr>
          <w:rFonts w:ascii="Times New Roman" w:eastAsia="Arial" w:hAnsi="Times New Roman" w:cs="Times New Roman"/>
          <w:color w:val="000000"/>
          <w:sz w:val="24"/>
          <w:szCs w:val="24"/>
          <w:lang w:val="nl-NL" w:eastAsia="nl-NL"/>
        </w:rPr>
        <w:t xml:space="preserve">3,05 </w:t>
      </w:r>
      <w:r w:rsidRPr="00440D05">
        <w:rPr>
          <w:rFonts w:ascii="Times New Roman" w:eastAsia="Arial" w:hAnsi="Times New Roman" w:cs="Times New Roman"/>
          <w:color w:val="000000"/>
          <w:sz w:val="24"/>
          <w:szCs w:val="24"/>
          <w:lang w:val="nl-NL" w:eastAsia="nl-NL"/>
        </w:rPr>
        <w:t xml:space="preserve">(bedrag per uur) = € </w:t>
      </w:r>
      <w:r w:rsidR="00784A7F" w:rsidRPr="00440D05">
        <w:rPr>
          <w:rFonts w:ascii="Times New Roman" w:eastAsia="Arial" w:hAnsi="Times New Roman" w:cs="Times New Roman"/>
          <w:color w:val="000000"/>
          <w:sz w:val="24"/>
          <w:szCs w:val="24"/>
          <w:lang w:val="nl-NL" w:eastAsia="nl-NL"/>
        </w:rPr>
        <w:t>6.100</w:t>
      </w:r>
      <w:r w:rsidR="00440D05">
        <w:rPr>
          <w:rFonts w:ascii="Times New Roman" w:eastAsia="Arial" w:hAnsi="Times New Roman" w:cs="Times New Roman"/>
          <w:color w:val="000000"/>
          <w:sz w:val="24"/>
          <w:szCs w:val="24"/>
          <w:lang w:val="nl-NL" w:eastAsia="nl-NL"/>
        </w:rPr>
        <w:t>,-</w:t>
      </w:r>
      <w:r w:rsidRPr="00440D05">
        <w:rPr>
          <w:rFonts w:ascii="Times New Roman" w:eastAsia="Arial" w:hAnsi="Times New Roman" w:cs="Times New Roman"/>
          <w:color w:val="000000"/>
          <w:sz w:val="24"/>
          <w:szCs w:val="24"/>
          <w:lang w:val="nl-NL" w:eastAsia="nl-NL"/>
        </w:rPr>
        <w:t xml:space="preserve">. </w:t>
      </w:r>
    </w:p>
    <w:p w14:paraId="7EA0E7C6" w14:textId="77777777" w:rsidR="00440D05" w:rsidRDefault="00440D05" w:rsidP="00440D05">
      <w:pPr>
        <w:spacing w:after="0" w:line="240" w:lineRule="auto"/>
        <w:rPr>
          <w:rFonts w:ascii="Times New Roman" w:eastAsia="Arial" w:hAnsi="Times New Roman" w:cs="Times New Roman"/>
          <w:color w:val="000000"/>
          <w:sz w:val="24"/>
          <w:szCs w:val="24"/>
          <w:lang w:val="nl-NL" w:eastAsia="nl-NL"/>
        </w:rPr>
      </w:pPr>
      <w:r>
        <w:rPr>
          <w:rFonts w:ascii="Times New Roman" w:eastAsia="Arial" w:hAnsi="Times New Roman" w:cs="Times New Roman"/>
          <w:color w:val="000000"/>
          <w:sz w:val="24"/>
          <w:szCs w:val="24"/>
          <w:lang w:val="nl-NL" w:eastAsia="nl-NL"/>
        </w:rPr>
        <w:t>Maximale hoogte</w:t>
      </w:r>
      <w:r w:rsidR="00AE25F1" w:rsidRPr="00440D05">
        <w:rPr>
          <w:rFonts w:ascii="Times New Roman" w:eastAsia="Arial" w:hAnsi="Times New Roman" w:cs="Times New Roman"/>
          <w:color w:val="000000"/>
          <w:sz w:val="24"/>
          <w:szCs w:val="24"/>
          <w:lang w:val="nl-NL" w:eastAsia="nl-NL"/>
        </w:rPr>
        <w:t xml:space="preserve"> bedraagt echter € </w:t>
      </w:r>
      <w:r w:rsidR="00784A7F" w:rsidRPr="00440D05">
        <w:rPr>
          <w:rFonts w:ascii="Times New Roman" w:eastAsia="Arial" w:hAnsi="Times New Roman" w:cs="Times New Roman"/>
          <w:color w:val="000000"/>
          <w:sz w:val="24"/>
          <w:szCs w:val="24"/>
          <w:lang w:val="nl-NL" w:eastAsia="nl-NL"/>
        </w:rPr>
        <w:t>6</w:t>
      </w:r>
      <w:r w:rsidR="00AE25F1" w:rsidRPr="00440D05">
        <w:rPr>
          <w:rFonts w:ascii="Times New Roman" w:eastAsia="Arial" w:hAnsi="Times New Roman" w:cs="Times New Roman"/>
          <w:color w:val="000000"/>
          <w:sz w:val="24"/>
          <w:szCs w:val="24"/>
          <w:lang w:val="nl-NL" w:eastAsia="nl-NL"/>
        </w:rPr>
        <w:t>.000</w:t>
      </w:r>
      <w:r>
        <w:rPr>
          <w:rFonts w:ascii="Times New Roman" w:eastAsia="Arial" w:hAnsi="Times New Roman" w:cs="Times New Roman"/>
          <w:color w:val="000000"/>
          <w:sz w:val="24"/>
          <w:szCs w:val="24"/>
          <w:lang w:val="nl-NL" w:eastAsia="nl-NL"/>
        </w:rPr>
        <w:t>,-</w:t>
      </w:r>
      <w:r w:rsidR="00AE25F1" w:rsidRPr="00440D05">
        <w:rPr>
          <w:rFonts w:ascii="Times New Roman" w:eastAsia="Arial" w:hAnsi="Times New Roman" w:cs="Times New Roman"/>
          <w:color w:val="000000"/>
          <w:sz w:val="24"/>
          <w:szCs w:val="24"/>
          <w:lang w:val="nl-NL" w:eastAsia="nl-NL"/>
        </w:rPr>
        <w:t xml:space="preserve">. </w:t>
      </w:r>
    </w:p>
    <w:p w14:paraId="610E8D19" w14:textId="77777777" w:rsidR="00440D05" w:rsidRDefault="00440D05" w:rsidP="00440D05">
      <w:pPr>
        <w:spacing w:after="0" w:line="240" w:lineRule="auto"/>
        <w:rPr>
          <w:rFonts w:ascii="Times New Roman" w:eastAsia="Arial" w:hAnsi="Times New Roman" w:cs="Times New Roman"/>
          <w:color w:val="000000"/>
          <w:sz w:val="24"/>
          <w:szCs w:val="24"/>
          <w:lang w:val="nl-NL" w:eastAsia="nl-NL"/>
        </w:rPr>
      </w:pPr>
    </w:p>
    <w:p w14:paraId="6FDCF4DE" w14:textId="78055763" w:rsidR="00AE25F1" w:rsidRPr="00440D05" w:rsidRDefault="00AE25F1" w:rsidP="00440D05">
      <w:pPr>
        <w:spacing w:after="0" w:line="240" w:lineRule="auto"/>
        <w:rPr>
          <w:rFonts w:ascii="Times New Roman" w:eastAsia="Arial" w:hAnsi="Times New Roman" w:cs="Times New Roman"/>
          <w:b/>
          <w:color w:val="000000"/>
          <w:sz w:val="24"/>
          <w:szCs w:val="24"/>
          <w:lang w:val="nl-NL" w:eastAsia="nl-NL"/>
        </w:rPr>
      </w:pPr>
      <w:r w:rsidRPr="00440D05">
        <w:rPr>
          <w:rFonts w:ascii="Times New Roman" w:eastAsia="Arial" w:hAnsi="Times New Roman" w:cs="Times New Roman"/>
          <w:b/>
          <w:color w:val="000000"/>
          <w:sz w:val="24"/>
          <w:szCs w:val="24"/>
          <w:lang w:val="nl-NL" w:eastAsia="nl-NL"/>
        </w:rPr>
        <w:t>L</w:t>
      </w:r>
      <w:r w:rsidR="00440D05" w:rsidRPr="00440D05">
        <w:rPr>
          <w:rFonts w:ascii="Times New Roman" w:eastAsia="Arial" w:hAnsi="Times New Roman" w:cs="Times New Roman"/>
          <w:b/>
          <w:color w:val="000000"/>
          <w:sz w:val="24"/>
          <w:szCs w:val="24"/>
          <w:lang w:val="nl-NL" w:eastAsia="nl-NL"/>
        </w:rPr>
        <w:t>K</w:t>
      </w:r>
      <w:r w:rsidRPr="00440D05">
        <w:rPr>
          <w:rFonts w:ascii="Times New Roman" w:eastAsia="Arial" w:hAnsi="Times New Roman" w:cs="Times New Roman"/>
          <w:b/>
          <w:color w:val="000000"/>
          <w:sz w:val="24"/>
          <w:szCs w:val="24"/>
          <w:lang w:val="nl-NL" w:eastAsia="nl-NL"/>
        </w:rPr>
        <w:t xml:space="preserve">V </w:t>
      </w:r>
      <w:r w:rsidR="00440D05" w:rsidRPr="00440D05">
        <w:rPr>
          <w:rFonts w:ascii="Times New Roman" w:eastAsia="Arial" w:hAnsi="Times New Roman" w:cs="Times New Roman"/>
          <w:b/>
          <w:color w:val="000000"/>
          <w:sz w:val="24"/>
          <w:szCs w:val="24"/>
          <w:lang w:val="nl-NL" w:eastAsia="nl-NL"/>
        </w:rPr>
        <w:t>in dit geval</w:t>
      </w:r>
      <w:r w:rsidR="00440D05" w:rsidRPr="00440D05">
        <w:rPr>
          <w:rFonts w:ascii="Times New Roman" w:eastAsia="Arial" w:hAnsi="Times New Roman" w:cs="Times New Roman"/>
          <w:b/>
          <w:color w:val="000000"/>
          <w:sz w:val="24"/>
          <w:szCs w:val="24"/>
          <w:lang w:val="nl-NL" w:eastAsia="nl-NL"/>
        </w:rPr>
        <w:t xml:space="preserve"> </w:t>
      </w:r>
      <w:r w:rsidRPr="00440D05">
        <w:rPr>
          <w:rFonts w:ascii="Times New Roman" w:eastAsia="Arial" w:hAnsi="Times New Roman" w:cs="Times New Roman"/>
          <w:b/>
          <w:color w:val="000000"/>
          <w:sz w:val="24"/>
          <w:szCs w:val="24"/>
          <w:lang w:val="nl-NL" w:eastAsia="nl-NL"/>
        </w:rPr>
        <w:t xml:space="preserve">dus € </w:t>
      </w:r>
      <w:r w:rsidR="00784A7F" w:rsidRPr="00440D05">
        <w:rPr>
          <w:rFonts w:ascii="Times New Roman" w:eastAsia="Arial" w:hAnsi="Times New Roman" w:cs="Times New Roman"/>
          <w:b/>
          <w:color w:val="000000"/>
          <w:sz w:val="24"/>
          <w:szCs w:val="24"/>
          <w:lang w:val="nl-NL" w:eastAsia="nl-NL"/>
        </w:rPr>
        <w:t>6</w:t>
      </w:r>
      <w:r w:rsidRPr="00440D05">
        <w:rPr>
          <w:rFonts w:ascii="Times New Roman" w:eastAsia="Arial" w:hAnsi="Times New Roman" w:cs="Times New Roman"/>
          <w:b/>
          <w:color w:val="000000"/>
          <w:sz w:val="24"/>
          <w:szCs w:val="24"/>
          <w:lang w:val="nl-NL" w:eastAsia="nl-NL"/>
        </w:rPr>
        <w:t>.000</w:t>
      </w:r>
      <w:r w:rsidR="00440D05" w:rsidRPr="00440D05">
        <w:rPr>
          <w:rFonts w:ascii="Times New Roman" w:eastAsia="Arial" w:hAnsi="Times New Roman" w:cs="Times New Roman"/>
          <w:b/>
          <w:color w:val="000000"/>
          <w:sz w:val="24"/>
          <w:szCs w:val="24"/>
          <w:lang w:val="nl-NL" w:eastAsia="nl-NL"/>
        </w:rPr>
        <w:t>,-</w:t>
      </w:r>
      <w:r w:rsidRPr="00440D05">
        <w:rPr>
          <w:rFonts w:ascii="Times New Roman" w:eastAsia="Arial" w:hAnsi="Times New Roman" w:cs="Times New Roman"/>
          <w:b/>
          <w:color w:val="000000"/>
          <w:sz w:val="24"/>
          <w:szCs w:val="24"/>
          <w:lang w:val="nl-NL" w:eastAsia="nl-NL"/>
        </w:rPr>
        <w:t>.</w:t>
      </w:r>
    </w:p>
    <w:p w14:paraId="292195D2" w14:textId="77777777" w:rsidR="00440D05" w:rsidRDefault="00440D05" w:rsidP="00440D05">
      <w:pPr>
        <w:spacing w:after="0" w:line="240" w:lineRule="auto"/>
        <w:rPr>
          <w:rFonts w:ascii="Times New Roman" w:eastAsia="Arial" w:hAnsi="Times New Roman" w:cs="Times New Roman"/>
          <w:color w:val="000000"/>
          <w:sz w:val="24"/>
          <w:szCs w:val="24"/>
          <w:lang w:val="nl-NL" w:eastAsia="nl-NL"/>
        </w:rPr>
      </w:pPr>
    </w:p>
    <w:p w14:paraId="7515CD8B" w14:textId="3093AA39" w:rsidR="00640B7B" w:rsidRPr="00440D05" w:rsidRDefault="00440D05" w:rsidP="00440D05">
      <w:pPr>
        <w:spacing w:after="0" w:line="240" w:lineRule="auto"/>
        <w:rPr>
          <w:rFonts w:ascii="Times New Roman" w:eastAsia="Arial" w:hAnsi="Times New Roman" w:cs="Times New Roman"/>
          <w:color w:val="000000"/>
          <w:sz w:val="24"/>
          <w:szCs w:val="24"/>
          <w:lang w:val="nl-NL" w:eastAsia="nl-NL"/>
        </w:rPr>
      </w:pPr>
      <w:r>
        <w:rPr>
          <w:rFonts w:ascii="Times New Roman" w:eastAsia="Arial" w:hAnsi="Times New Roman" w:cs="Times New Roman"/>
          <w:color w:val="000000"/>
          <w:sz w:val="24"/>
          <w:szCs w:val="24"/>
          <w:lang w:val="nl-NL" w:eastAsia="nl-NL"/>
        </w:rPr>
        <w:t>A</w:t>
      </w:r>
      <w:r w:rsidR="00D87251" w:rsidRPr="00440D05">
        <w:rPr>
          <w:rFonts w:ascii="Times New Roman" w:eastAsia="Arial" w:hAnsi="Times New Roman" w:cs="Times New Roman"/>
          <w:color w:val="000000"/>
          <w:sz w:val="24"/>
          <w:szCs w:val="24"/>
          <w:lang w:val="nl-NL" w:eastAsia="nl-NL"/>
        </w:rPr>
        <w:t xml:space="preserve">lgemene voorwaarden </w:t>
      </w:r>
      <w:r w:rsidR="00234681" w:rsidRPr="00440D05">
        <w:rPr>
          <w:rFonts w:ascii="Times New Roman" w:eastAsia="Arial" w:hAnsi="Times New Roman" w:cs="Times New Roman"/>
          <w:color w:val="000000"/>
          <w:sz w:val="24"/>
          <w:szCs w:val="24"/>
          <w:lang w:val="nl-NL" w:eastAsia="nl-NL"/>
        </w:rPr>
        <w:t>die voor LKV gelden</w:t>
      </w:r>
      <w:r w:rsidR="00640B7B" w:rsidRPr="00440D05">
        <w:rPr>
          <w:rFonts w:ascii="Times New Roman" w:eastAsia="Arial" w:hAnsi="Times New Roman" w:cs="Times New Roman"/>
          <w:color w:val="000000"/>
          <w:sz w:val="24"/>
          <w:szCs w:val="24"/>
          <w:lang w:val="nl-NL" w:eastAsia="nl-NL"/>
        </w:rPr>
        <w:t>:</w:t>
      </w:r>
    </w:p>
    <w:p w14:paraId="460A3F97" w14:textId="3B1F4144" w:rsidR="00842576" w:rsidRPr="00440D05" w:rsidRDefault="00842576" w:rsidP="00440D05">
      <w:pPr>
        <w:pStyle w:val="text-bullet"/>
        <w:numPr>
          <w:ilvl w:val="0"/>
          <w:numId w:val="12"/>
        </w:numPr>
        <w:spacing w:after="0" w:line="240" w:lineRule="auto"/>
        <w:rPr>
          <w:rFonts w:ascii="Times New Roman" w:hAnsi="Times New Roman" w:cs="Times New Roman"/>
          <w:sz w:val="24"/>
          <w:szCs w:val="24"/>
        </w:rPr>
      </w:pPr>
      <w:proofErr w:type="gramStart"/>
      <w:r w:rsidRPr="00440D05">
        <w:rPr>
          <w:rFonts w:ascii="Times New Roman" w:hAnsi="Times New Roman" w:cs="Times New Roman"/>
          <w:sz w:val="24"/>
          <w:szCs w:val="24"/>
        </w:rPr>
        <w:t>de</w:t>
      </w:r>
      <w:proofErr w:type="gramEnd"/>
      <w:r w:rsidRPr="00440D05">
        <w:rPr>
          <w:rFonts w:ascii="Times New Roman" w:hAnsi="Times New Roman" w:cs="Times New Roman"/>
          <w:sz w:val="24"/>
          <w:szCs w:val="24"/>
        </w:rPr>
        <w:t xml:space="preserve"> werknemer </w:t>
      </w:r>
      <w:r w:rsidR="00440D05">
        <w:rPr>
          <w:rFonts w:ascii="Times New Roman" w:hAnsi="Times New Roman" w:cs="Times New Roman"/>
          <w:sz w:val="24"/>
          <w:szCs w:val="24"/>
        </w:rPr>
        <w:t xml:space="preserve">is </w:t>
      </w:r>
      <w:r w:rsidRPr="00440D05">
        <w:rPr>
          <w:rFonts w:ascii="Times New Roman" w:hAnsi="Times New Roman" w:cs="Times New Roman"/>
          <w:sz w:val="24"/>
          <w:szCs w:val="24"/>
        </w:rPr>
        <w:t>verzekerd voor de werknemersverzekeringen;</w:t>
      </w:r>
    </w:p>
    <w:p w14:paraId="123650BC" w14:textId="5E5A8BF7" w:rsidR="00842576" w:rsidRPr="00440D05" w:rsidRDefault="00440D05" w:rsidP="00440D05">
      <w:pPr>
        <w:pStyle w:val="text-bullet"/>
        <w:numPr>
          <w:ilvl w:val="0"/>
          <w:numId w:val="12"/>
        </w:numPr>
        <w:spacing w:after="0" w:line="240" w:lineRule="auto"/>
        <w:rPr>
          <w:rFonts w:ascii="Times New Roman" w:hAnsi="Times New Roman" w:cs="Times New Roman"/>
          <w:sz w:val="24"/>
          <w:szCs w:val="24"/>
        </w:rPr>
      </w:pPr>
      <w:proofErr w:type="gramStart"/>
      <w:r w:rsidRPr="00440D05">
        <w:rPr>
          <w:rFonts w:ascii="Times New Roman" w:hAnsi="Times New Roman" w:cs="Times New Roman"/>
          <w:sz w:val="24"/>
          <w:szCs w:val="24"/>
        </w:rPr>
        <w:t>de</w:t>
      </w:r>
      <w:proofErr w:type="gramEnd"/>
      <w:r w:rsidRPr="00440D05">
        <w:rPr>
          <w:rFonts w:ascii="Times New Roman" w:hAnsi="Times New Roman" w:cs="Times New Roman"/>
          <w:sz w:val="24"/>
          <w:szCs w:val="24"/>
        </w:rPr>
        <w:t xml:space="preserve"> werknemer </w:t>
      </w:r>
      <w:r>
        <w:rPr>
          <w:rFonts w:ascii="Times New Roman" w:hAnsi="Times New Roman" w:cs="Times New Roman"/>
          <w:sz w:val="24"/>
          <w:szCs w:val="24"/>
        </w:rPr>
        <w:t>heeft nog niet de AOW-</w:t>
      </w:r>
      <w:r w:rsidR="00842576" w:rsidRPr="00440D05">
        <w:rPr>
          <w:rFonts w:ascii="Times New Roman" w:hAnsi="Times New Roman" w:cs="Times New Roman"/>
          <w:sz w:val="24"/>
          <w:szCs w:val="24"/>
        </w:rPr>
        <w:t>gerechtigde leeftijd bereikt;</w:t>
      </w:r>
    </w:p>
    <w:p w14:paraId="48C3FDB6" w14:textId="328BD2BC" w:rsidR="00842576" w:rsidRPr="00440D05" w:rsidRDefault="00842576" w:rsidP="00440D05">
      <w:pPr>
        <w:pStyle w:val="text-bullet"/>
        <w:numPr>
          <w:ilvl w:val="0"/>
          <w:numId w:val="12"/>
        </w:numPr>
        <w:spacing w:after="0" w:line="240" w:lineRule="auto"/>
        <w:rPr>
          <w:rFonts w:ascii="Times New Roman" w:hAnsi="Times New Roman" w:cs="Times New Roman"/>
          <w:color w:val="auto"/>
          <w:sz w:val="24"/>
          <w:szCs w:val="24"/>
        </w:rPr>
      </w:pPr>
      <w:proofErr w:type="gramStart"/>
      <w:r w:rsidRPr="00440D05">
        <w:rPr>
          <w:rFonts w:ascii="Times New Roman" w:hAnsi="Times New Roman" w:cs="Times New Roman"/>
          <w:color w:val="auto"/>
          <w:sz w:val="24"/>
          <w:szCs w:val="24"/>
        </w:rPr>
        <w:t>u</w:t>
      </w:r>
      <w:proofErr w:type="gramEnd"/>
      <w:r w:rsidRPr="00440D05">
        <w:rPr>
          <w:rFonts w:ascii="Times New Roman" w:hAnsi="Times New Roman" w:cs="Times New Roman"/>
          <w:color w:val="auto"/>
          <w:sz w:val="24"/>
          <w:szCs w:val="24"/>
        </w:rPr>
        <w:t xml:space="preserve"> </w:t>
      </w:r>
      <w:r w:rsidR="00440D05">
        <w:rPr>
          <w:rFonts w:ascii="Times New Roman" w:hAnsi="Times New Roman" w:cs="Times New Roman"/>
          <w:color w:val="auto"/>
          <w:sz w:val="24"/>
          <w:szCs w:val="24"/>
        </w:rPr>
        <w:t xml:space="preserve">biedt </w:t>
      </w:r>
      <w:r w:rsidRPr="00440D05">
        <w:rPr>
          <w:rFonts w:ascii="Times New Roman" w:hAnsi="Times New Roman" w:cs="Times New Roman"/>
          <w:color w:val="auto"/>
          <w:sz w:val="24"/>
          <w:szCs w:val="24"/>
        </w:rPr>
        <w:t xml:space="preserve">geen </w:t>
      </w:r>
      <w:r w:rsidR="00440D05">
        <w:rPr>
          <w:rFonts w:ascii="Times New Roman" w:hAnsi="Times New Roman" w:cs="Times New Roman"/>
          <w:color w:val="auto"/>
          <w:sz w:val="24"/>
          <w:szCs w:val="24"/>
        </w:rPr>
        <w:t>WSW</w:t>
      </w:r>
      <w:r w:rsidRPr="00440D05">
        <w:rPr>
          <w:rFonts w:ascii="Times New Roman" w:hAnsi="Times New Roman" w:cs="Times New Roman"/>
          <w:color w:val="auto"/>
          <w:sz w:val="24"/>
          <w:szCs w:val="24"/>
        </w:rPr>
        <w:t xml:space="preserve"> (</w:t>
      </w:r>
      <w:r w:rsidR="00440D05">
        <w:rPr>
          <w:rFonts w:ascii="Times New Roman" w:hAnsi="Times New Roman" w:cs="Times New Roman"/>
          <w:color w:val="auto"/>
          <w:sz w:val="24"/>
          <w:szCs w:val="24"/>
        </w:rPr>
        <w:t>W</w:t>
      </w:r>
      <w:r w:rsidRPr="00440D05">
        <w:rPr>
          <w:rFonts w:ascii="Times New Roman" w:hAnsi="Times New Roman" w:cs="Times New Roman"/>
          <w:color w:val="auto"/>
          <w:sz w:val="24"/>
          <w:szCs w:val="24"/>
        </w:rPr>
        <w:t>et sociale werkvoorziening) of beschutte werkomgeving aan;</w:t>
      </w:r>
    </w:p>
    <w:p w14:paraId="21E8F88D" w14:textId="566854CC" w:rsidR="00842576" w:rsidRPr="00440D05" w:rsidRDefault="00842576" w:rsidP="00440D05">
      <w:pPr>
        <w:pStyle w:val="text-bullet"/>
        <w:numPr>
          <w:ilvl w:val="0"/>
          <w:numId w:val="12"/>
        </w:numPr>
        <w:spacing w:after="0" w:line="240" w:lineRule="auto"/>
        <w:rPr>
          <w:rFonts w:ascii="Times New Roman" w:hAnsi="Times New Roman" w:cs="Times New Roman"/>
          <w:sz w:val="24"/>
          <w:szCs w:val="24"/>
        </w:rPr>
      </w:pPr>
      <w:proofErr w:type="gramStart"/>
      <w:r w:rsidRPr="00440D05">
        <w:rPr>
          <w:rFonts w:ascii="Times New Roman" w:hAnsi="Times New Roman" w:cs="Times New Roman"/>
          <w:sz w:val="24"/>
          <w:szCs w:val="24"/>
        </w:rPr>
        <w:t>u</w:t>
      </w:r>
      <w:proofErr w:type="gramEnd"/>
      <w:r w:rsidRPr="00440D05">
        <w:rPr>
          <w:rFonts w:ascii="Times New Roman" w:hAnsi="Times New Roman" w:cs="Times New Roman"/>
          <w:sz w:val="24"/>
          <w:szCs w:val="24"/>
        </w:rPr>
        <w:t xml:space="preserve"> beschikt over een doelgroepverklaring LKV.</w:t>
      </w:r>
    </w:p>
    <w:p w14:paraId="6FA100CE" w14:textId="77777777" w:rsidR="00440D05" w:rsidRDefault="00440D05" w:rsidP="00440D05">
      <w:pPr>
        <w:spacing w:after="0" w:line="240" w:lineRule="auto"/>
        <w:rPr>
          <w:rFonts w:ascii="Times New Roman" w:eastAsia="Arial" w:hAnsi="Times New Roman" w:cs="Times New Roman"/>
          <w:color w:val="000000"/>
          <w:sz w:val="24"/>
          <w:szCs w:val="24"/>
          <w:lang w:val="nl-NL" w:eastAsia="nl-NL"/>
        </w:rPr>
      </w:pPr>
    </w:p>
    <w:p w14:paraId="3B972D9C" w14:textId="77777777" w:rsidR="007F3ED6" w:rsidRDefault="007F3ED6">
      <w:pPr>
        <w:spacing w:line="259" w:lineRule="auto"/>
        <w:rPr>
          <w:rFonts w:ascii="Times New Roman" w:eastAsia="Arial" w:hAnsi="Times New Roman" w:cs="Times New Roman"/>
          <w:color w:val="000000"/>
          <w:sz w:val="24"/>
          <w:szCs w:val="24"/>
          <w:lang w:val="nl-NL" w:eastAsia="nl-NL"/>
        </w:rPr>
      </w:pPr>
      <w:r>
        <w:rPr>
          <w:rFonts w:ascii="Times New Roman" w:eastAsia="Arial" w:hAnsi="Times New Roman" w:cs="Times New Roman"/>
          <w:color w:val="000000"/>
          <w:sz w:val="24"/>
          <w:szCs w:val="24"/>
          <w:lang w:val="nl-NL" w:eastAsia="nl-NL"/>
        </w:rPr>
        <w:br w:type="page"/>
      </w:r>
    </w:p>
    <w:p w14:paraId="20D4E5DA" w14:textId="0ADC2C2B" w:rsidR="00702CCA" w:rsidRDefault="00440D05" w:rsidP="00440D05">
      <w:pPr>
        <w:spacing w:after="0"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xml:space="preserve">Naast de algemene voorwaarden </w:t>
      </w:r>
      <w:r w:rsidR="00234681" w:rsidRPr="00440D05">
        <w:rPr>
          <w:rFonts w:ascii="Times New Roman" w:eastAsia="Arial" w:hAnsi="Times New Roman" w:cs="Times New Roman"/>
          <w:color w:val="000000"/>
          <w:sz w:val="24"/>
          <w:szCs w:val="24"/>
          <w:lang w:val="nl-NL" w:eastAsia="nl-NL"/>
        </w:rPr>
        <w:t>gelden er per doelgroep nog s</w:t>
      </w:r>
      <w:r w:rsidR="00702CCA" w:rsidRPr="00440D05">
        <w:rPr>
          <w:rFonts w:ascii="Times New Roman" w:eastAsia="Arial" w:hAnsi="Times New Roman" w:cs="Times New Roman"/>
          <w:color w:val="000000"/>
          <w:sz w:val="24"/>
          <w:szCs w:val="24"/>
          <w:lang w:val="nl-NL" w:eastAsia="nl-NL"/>
        </w:rPr>
        <w:t>pecifieke voorwaarden</w:t>
      </w:r>
      <w:r w:rsidR="00234681" w:rsidRPr="00440D05">
        <w:rPr>
          <w:rFonts w:ascii="Times New Roman" w:eastAsia="Arial" w:hAnsi="Times New Roman" w:cs="Times New Roman"/>
          <w:color w:val="000000"/>
          <w:sz w:val="24"/>
          <w:szCs w:val="24"/>
          <w:lang w:val="nl-NL" w:eastAsia="nl-NL"/>
        </w:rPr>
        <w:t>. Deze voorwaarden gelden steeds naast elkaar.</w:t>
      </w:r>
    </w:p>
    <w:p w14:paraId="25892DB4" w14:textId="77777777" w:rsidR="007F3ED6" w:rsidRPr="00440D05" w:rsidRDefault="007F3ED6" w:rsidP="00440D05">
      <w:pPr>
        <w:spacing w:after="0" w:line="240" w:lineRule="auto"/>
        <w:rPr>
          <w:rFonts w:ascii="Times New Roman" w:eastAsia="Arial" w:hAnsi="Times New Roman" w:cs="Times New Roman"/>
          <w:color w:val="000000"/>
          <w:sz w:val="24"/>
          <w:szCs w:val="24"/>
          <w:lang w:val="nl-NL" w:eastAsia="nl-NL"/>
        </w:rPr>
      </w:pPr>
    </w:p>
    <w:tbl>
      <w:tblPr>
        <w:tblStyle w:val="TableGrid"/>
        <w:tblW w:w="0" w:type="auto"/>
        <w:tblInd w:w="0" w:type="dxa"/>
        <w:tblLayout w:type="fixed"/>
        <w:tblLook w:val="04A0" w:firstRow="1" w:lastRow="0" w:firstColumn="1" w:lastColumn="0" w:noHBand="0" w:noVBand="1"/>
      </w:tblPr>
      <w:tblGrid>
        <w:gridCol w:w="421"/>
        <w:gridCol w:w="8641"/>
      </w:tblGrid>
      <w:tr w:rsidR="006E0AE1" w:rsidRPr="007F3ED6" w14:paraId="6929ADD9" w14:textId="77777777" w:rsidTr="007F3ED6">
        <w:tc>
          <w:tcPr>
            <w:tcW w:w="9062" w:type="dxa"/>
            <w:gridSpan w:val="2"/>
          </w:tcPr>
          <w:p w14:paraId="5DED06C5" w14:textId="61EF9157" w:rsidR="006E0AE1" w:rsidRPr="007F3ED6" w:rsidRDefault="006E0AE1" w:rsidP="00440D05">
            <w:pPr>
              <w:spacing w:line="240" w:lineRule="auto"/>
              <w:rPr>
                <w:rFonts w:ascii="Times New Roman" w:eastAsia="Arial" w:hAnsi="Times New Roman" w:cs="Times New Roman"/>
                <w:b/>
                <w:color w:val="000000"/>
                <w:sz w:val="24"/>
                <w:szCs w:val="24"/>
                <w:lang w:val="nl-NL" w:eastAsia="nl-NL"/>
              </w:rPr>
            </w:pPr>
            <w:r w:rsidRPr="007F3ED6">
              <w:rPr>
                <w:rFonts w:ascii="Times New Roman" w:eastAsia="Arial" w:hAnsi="Times New Roman" w:cs="Times New Roman"/>
                <w:b/>
                <w:color w:val="000000"/>
                <w:sz w:val="24"/>
                <w:szCs w:val="24"/>
                <w:lang w:val="nl-NL" w:eastAsia="nl-NL"/>
              </w:rPr>
              <w:t>Doelgroep oudere werknemers</w:t>
            </w:r>
          </w:p>
        </w:tc>
      </w:tr>
      <w:tr w:rsidR="007F3ED6" w:rsidRPr="00440D05" w14:paraId="0A379F20" w14:textId="77777777" w:rsidTr="009E43D3">
        <w:tc>
          <w:tcPr>
            <w:tcW w:w="421" w:type="dxa"/>
          </w:tcPr>
          <w:p w14:paraId="7EFF4874" w14:textId="7D4585D8" w:rsidR="007F3ED6" w:rsidRPr="00440D05" w:rsidRDefault="007F3ED6" w:rsidP="00440D05">
            <w:p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1.</w:t>
            </w:r>
          </w:p>
        </w:tc>
        <w:tc>
          <w:tcPr>
            <w:tcW w:w="8641" w:type="dxa"/>
          </w:tcPr>
          <w:p w14:paraId="5B41E694" w14:textId="7B0B9E10" w:rsidR="007F3ED6" w:rsidRPr="00440D05" w:rsidRDefault="007F3ED6" w:rsidP="00440D05">
            <w:p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De werknemer is 56 jaar of ouder (maar heeft de AOW-</w:t>
            </w:r>
            <w:r>
              <w:rPr>
                <w:rFonts w:ascii="Times New Roman" w:eastAsia="Arial" w:hAnsi="Times New Roman" w:cs="Times New Roman"/>
                <w:color w:val="000000"/>
                <w:sz w:val="24"/>
                <w:szCs w:val="24"/>
                <w:lang w:val="nl-NL" w:eastAsia="nl-NL"/>
              </w:rPr>
              <w:t xml:space="preserve">gerechtigde </w:t>
            </w:r>
            <w:r w:rsidRPr="00440D05">
              <w:rPr>
                <w:rFonts w:ascii="Times New Roman" w:eastAsia="Arial" w:hAnsi="Times New Roman" w:cs="Times New Roman"/>
                <w:color w:val="000000"/>
                <w:sz w:val="24"/>
                <w:szCs w:val="24"/>
                <w:lang w:val="nl-NL" w:eastAsia="nl-NL"/>
              </w:rPr>
              <w:t>leeftijd nog niet bereikt).</w:t>
            </w:r>
          </w:p>
        </w:tc>
      </w:tr>
      <w:tr w:rsidR="007F3ED6" w:rsidRPr="00440D05" w14:paraId="7AB539D0" w14:textId="77777777" w:rsidTr="00FA6B86">
        <w:tc>
          <w:tcPr>
            <w:tcW w:w="421" w:type="dxa"/>
          </w:tcPr>
          <w:p w14:paraId="6FAF92A8" w14:textId="30502F79" w:rsidR="007F3ED6" w:rsidRPr="00440D05" w:rsidRDefault="007F3ED6" w:rsidP="00440D05">
            <w:p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2.</w:t>
            </w:r>
          </w:p>
        </w:tc>
        <w:tc>
          <w:tcPr>
            <w:tcW w:w="8641" w:type="dxa"/>
          </w:tcPr>
          <w:p w14:paraId="5DEA25B3" w14:textId="401F9866" w:rsidR="007F3ED6" w:rsidRPr="00440D05" w:rsidRDefault="007F3ED6" w:rsidP="00440D05">
            <w:p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De werknemer heeft in de 6 maanden voor het begin van het dienstverband niet bij een werkgever gewerkt</w:t>
            </w:r>
            <w:r>
              <w:rPr>
                <w:rFonts w:ascii="Times New Roman" w:eastAsia="Arial" w:hAnsi="Times New Roman" w:cs="Times New Roman"/>
                <w:color w:val="000000"/>
                <w:sz w:val="24"/>
                <w:szCs w:val="24"/>
                <w:lang w:val="nl-NL" w:eastAsia="nl-NL"/>
              </w:rPr>
              <w:t>.</w:t>
            </w:r>
          </w:p>
        </w:tc>
      </w:tr>
      <w:tr w:rsidR="007F3ED6" w:rsidRPr="00440D05" w14:paraId="23FE8DE5" w14:textId="77777777" w:rsidTr="000E3982">
        <w:tc>
          <w:tcPr>
            <w:tcW w:w="421" w:type="dxa"/>
          </w:tcPr>
          <w:p w14:paraId="0629D9C9" w14:textId="5BE5027A" w:rsidR="007F3ED6" w:rsidRPr="00440D05" w:rsidRDefault="007F3ED6" w:rsidP="00440D05">
            <w:p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3.</w:t>
            </w:r>
          </w:p>
        </w:tc>
        <w:tc>
          <w:tcPr>
            <w:tcW w:w="8641" w:type="dxa"/>
          </w:tcPr>
          <w:p w14:paraId="5F8ADF7D" w14:textId="72488BDF" w:rsidR="007F3ED6" w:rsidRDefault="007F3ED6" w:rsidP="007F3ED6">
            <w:pPr>
              <w:spacing w:line="240" w:lineRule="auto"/>
              <w:rPr>
                <w:rFonts w:ascii="Times New Roman" w:eastAsia="Arial" w:hAnsi="Times New Roman" w:cs="Times New Roman"/>
                <w:color w:val="000000"/>
                <w:sz w:val="24"/>
                <w:szCs w:val="24"/>
                <w:lang w:val="nl-NL" w:eastAsia="nl-NL"/>
              </w:rPr>
            </w:pPr>
            <w:r>
              <w:rPr>
                <w:rFonts w:ascii="Times New Roman" w:eastAsia="Arial" w:hAnsi="Times New Roman" w:cs="Times New Roman"/>
                <w:color w:val="000000"/>
                <w:sz w:val="24"/>
                <w:szCs w:val="24"/>
                <w:lang w:val="nl-NL" w:eastAsia="nl-NL"/>
              </w:rPr>
              <w:t>De werknemer</w:t>
            </w:r>
            <w:r w:rsidRPr="00440D05">
              <w:rPr>
                <w:rFonts w:ascii="Times New Roman" w:eastAsia="Arial" w:hAnsi="Times New Roman" w:cs="Times New Roman"/>
                <w:color w:val="000000"/>
                <w:sz w:val="24"/>
                <w:szCs w:val="24"/>
                <w:lang w:val="nl-NL" w:eastAsia="nl-NL"/>
              </w:rPr>
              <w:t xml:space="preserve"> heeft in de kalendermaand voor het begin van het dienstverband bij u recht op </w:t>
            </w:r>
            <w:r>
              <w:rPr>
                <w:rFonts w:ascii="Times New Roman" w:eastAsia="Arial" w:hAnsi="Times New Roman" w:cs="Times New Roman"/>
                <w:color w:val="000000"/>
                <w:sz w:val="24"/>
                <w:szCs w:val="24"/>
                <w:lang w:val="nl-NL" w:eastAsia="nl-NL"/>
              </w:rPr>
              <w:t>ee</w:t>
            </w:r>
            <w:r w:rsidRPr="00440D05">
              <w:rPr>
                <w:rFonts w:ascii="Times New Roman" w:eastAsia="Arial" w:hAnsi="Times New Roman" w:cs="Times New Roman"/>
                <w:color w:val="000000"/>
                <w:sz w:val="24"/>
                <w:szCs w:val="24"/>
                <w:lang w:val="nl-NL" w:eastAsia="nl-NL"/>
              </w:rPr>
              <w:t xml:space="preserve">n van </w:t>
            </w:r>
            <w:r>
              <w:rPr>
                <w:rFonts w:ascii="Times New Roman" w:eastAsia="Arial" w:hAnsi="Times New Roman" w:cs="Times New Roman"/>
                <w:color w:val="000000"/>
                <w:sz w:val="24"/>
                <w:szCs w:val="24"/>
                <w:lang w:val="nl-NL" w:eastAsia="nl-NL"/>
              </w:rPr>
              <w:t>deze uitkeringen:</w:t>
            </w:r>
          </w:p>
          <w:p w14:paraId="6DAC9E51" w14:textId="77777777" w:rsidR="007F3ED6" w:rsidRPr="007F3ED6" w:rsidRDefault="007F3ED6" w:rsidP="007F3ED6">
            <w:pPr>
              <w:pStyle w:val="ListParagraph"/>
              <w:numPr>
                <w:ilvl w:val="0"/>
                <w:numId w:val="6"/>
              </w:numPr>
              <w:spacing w:line="240" w:lineRule="auto"/>
              <w:rPr>
                <w:rFonts w:ascii="Times New Roman" w:eastAsia="Arial" w:hAnsi="Times New Roman" w:cs="Times New Roman"/>
                <w:color w:val="000000"/>
                <w:sz w:val="24"/>
                <w:szCs w:val="24"/>
                <w:lang w:val="nl-NL" w:eastAsia="nl-NL"/>
              </w:rPr>
            </w:pPr>
            <w:r w:rsidRPr="007F3ED6">
              <w:rPr>
                <w:rFonts w:ascii="Times New Roman" w:eastAsia="Arial" w:hAnsi="Times New Roman" w:cs="Times New Roman"/>
                <w:color w:val="000000"/>
                <w:sz w:val="24"/>
                <w:szCs w:val="24"/>
                <w:lang w:val="nl-NL" w:eastAsia="nl-NL"/>
              </w:rPr>
              <w:t>WW- of IOW-uitkering;</w:t>
            </w:r>
          </w:p>
          <w:p w14:paraId="12427673" w14:textId="77777777" w:rsidR="007F3ED6" w:rsidRPr="007F3ED6" w:rsidRDefault="007F3ED6" w:rsidP="007F3ED6">
            <w:pPr>
              <w:pStyle w:val="ListParagraph"/>
              <w:numPr>
                <w:ilvl w:val="0"/>
                <w:numId w:val="6"/>
              </w:numPr>
              <w:spacing w:line="240" w:lineRule="auto"/>
              <w:rPr>
                <w:rFonts w:ascii="Times New Roman" w:eastAsia="Arial" w:hAnsi="Times New Roman" w:cs="Times New Roman"/>
                <w:color w:val="000000"/>
                <w:sz w:val="24"/>
                <w:szCs w:val="24"/>
                <w:lang w:val="nl-NL" w:eastAsia="nl-NL"/>
              </w:rPr>
            </w:pPr>
            <w:proofErr w:type="gramStart"/>
            <w:r w:rsidRPr="007F3ED6">
              <w:rPr>
                <w:rFonts w:ascii="Times New Roman" w:eastAsia="Arial" w:hAnsi="Times New Roman" w:cs="Times New Roman"/>
                <w:color w:val="000000"/>
                <w:sz w:val="24"/>
                <w:szCs w:val="24"/>
                <w:lang w:val="nl-NL" w:eastAsia="nl-NL"/>
              </w:rPr>
              <w:t>arbeidsongeschiktheidsuitkering</w:t>
            </w:r>
            <w:proofErr w:type="gramEnd"/>
            <w:r w:rsidRPr="007F3ED6">
              <w:rPr>
                <w:rFonts w:ascii="Times New Roman" w:eastAsia="Arial" w:hAnsi="Times New Roman" w:cs="Times New Roman"/>
                <w:color w:val="000000"/>
                <w:sz w:val="24"/>
                <w:szCs w:val="24"/>
                <w:lang w:val="nl-NL" w:eastAsia="nl-NL"/>
              </w:rPr>
              <w:t xml:space="preserve"> (WAO, WIA, Wet Wajong, </w:t>
            </w:r>
            <w:proofErr w:type="spellStart"/>
            <w:r w:rsidRPr="007F3ED6">
              <w:rPr>
                <w:rFonts w:ascii="Times New Roman" w:eastAsia="Arial" w:hAnsi="Times New Roman" w:cs="Times New Roman"/>
                <w:color w:val="000000"/>
                <w:sz w:val="24"/>
                <w:szCs w:val="24"/>
                <w:lang w:val="nl-NL" w:eastAsia="nl-NL"/>
              </w:rPr>
              <w:t>Waz</w:t>
            </w:r>
            <w:proofErr w:type="spellEnd"/>
            <w:r w:rsidRPr="007F3ED6">
              <w:rPr>
                <w:rFonts w:ascii="Times New Roman" w:eastAsia="Arial" w:hAnsi="Times New Roman" w:cs="Times New Roman"/>
                <w:color w:val="000000"/>
                <w:sz w:val="24"/>
                <w:szCs w:val="24"/>
                <w:lang w:val="nl-NL" w:eastAsia="nl-NL"/>
              </w:rPr>
              <w:t xml:space="preserve">, </w:t>
            </w:r>
            <w:proofErr w:type="spellStart"/>
            <w:r w:rsidRPr="007F3ED6">
              <w:rPr>
                <w:rFonts w:ascii="Times New Roman" w:eastAsia="Arial" w:hAnsi="Times New Roman" w:cs="Times New Roman"/>
                <w:color w:val="000000"/>
                <w:sz w:val="24"/>
                <w:szCs w:val="24"/>
                <w:lang w:val="nl-NL" w:eastAsia="nl-NL"/>
              </w:rPr>
              <w:t>Wamil</w:t>
            </w:r>
            <w:proofErr w:type="spellEnd"/>
            <w:r w:rsidRPr="007F3ED6">
              <w:rPr>
                <w:rFonts w:ascii="Times New Roman" w:eastAsia="Arial" w:hAnsi="Times New Roman" w:cs="Times New Roman"/>
                <w:color w:val="000000"/>
                <w:sz w:val="24"/>
                <w:szCs w:val="24"/>
                <w:lang w:val="nl-NL" w:eastAsia="nl-NL"/>
              </w:rPr>
              <w:t>);</w:t>
            </w:r>
          </w:p>
          <w:p w14:paraId="1AC6D858" w14:textId="77777777" w:rsidR="007F3ED6" w:rsidRPr="007F3ED6" w:rsidRDefault="007F3ED6" w:rsidP="007F3ED6">
            <w:pPr>
              <w:pStyle w:val="ListParagraph"/>
              <w:numPr>
                <w:ilvl w:val="0"/>
                <w:numId w:val="6"/>
              </w:numPr>
              <w:spacing w:line="240" w:lineRule="auto"/>
              <w:rPr>
                <w:rFonts w:ascii="Times New Roman" w:eastAsia="Arial" w:hAnsi="Times New Roman" w:cs="Times New Roman"/>
                <w:color w:val="000000"/>
                <w:sz w:val="24"/>
                <w:szCs w:val="24"/>
                <w:lang w:val="nl-NL" w:eastAsia="nl-NL"/>
              </w:rPr>
            </w:pPr>
            <w:proofErr w:type="gramStart"/>
            <w:r w:rsidRPr="007F3ED6">
              <w:rPr>
                <w:rFonts w:ascii="Times New Roman" w:eastAsia="Arial" w:hAnsi="Times New Roman" w:cs="Times New Roman"/>
                <w:color w:val="000000"/>
                <w:sz w:val="24"/>
                <w:szCs w:val="24"/>
                <w:lang w:val="nl-NL" w:eastAsia="nl-NL"/>
              </w:rPr>
              <w:t>arbeidsondersteuning</w:t>
            </w:r>
            <w:proofErr w:type="gramEnd"/>
            <w:r w:rsidRPr="007F3ED6">
              <w:rPr>
                <w:rFonts w:ascii="Times New Roman" w:eastAsia="Arial" w:hAnsi="Times New Roman" w:cs="Times New Roman"/>
                <w:color w:val="000000"/>
                <w:sz w:val="24"/>
                <w:szCs w:val="24"/>
                <w:lang w:val="nl-NL" w:eastAsia="nl-NL"/>
              </w:rPr>
              <w:t xml:space="preserve"> Wet Wajong;</w:t>
            </w:r>
          </w:p>
          <w:p w14:paraId="79D60EB1" w14:textId="4277106D" w:rsidR="007F3ED6" w:rsidRPr="007F3ED6" w:rsidRDefault="007F3ED6" w:rsidP="007F3ED6">
            <w:pPr>
              <w:numPr>
                <w:ilvl w:val="0"/>
                <w:numId w:val="6"/>
              </w:numPr>
              <w:spacing w:line="240" w:lineRule="auto"/>
              <w:rPr>
                <w:rFonts w:ascii="Times New Roman" w:eastAsia="Arial" w:hAnsi="Times New Roman" w:cs="Times New Roman"/>
                <w:color w:val="000000"/>
                <w:sz w:val="24"/>
                <w:szCs w:val="24"/>
                <w:lang w:val="nl-NL" w:eastAsia="nl-NL"/>
              </w:rPr>
            </w:pPr>
            <w:r w:rsidRPr="007F3ED6">
              <w:rPr>
                <w:rFonts w:ascii="Times New Roman" w:eastAsia="Arial" w:hAnsi="Times New Roman" w:cs="Times New Roman"/>
                <w:color w:val="000000"/>
                <w:sz w:val="24"/>
                <w:szCs w:val="24"/>
                <w:lang w:val="nl-NL" w:eastAsia="nl-NL"/>
              </w:rPr>
              <w:t>een uitkering uit de EU, de EER of Zwitserland die hetzelfde doel heeft als de bovenstaande Nederlandse uitkeringen.</w:t>
            </w:r>
          </w:p>
        </w:tc>
      </w:tr>
    </w:tbl>
    <w:p w14:paraId="51EE0C42" w14:textId="30D9D7A4" w:rsidR="006E0AE1" w:rsidRPr="00440D05" w:rsidRDefault="006E0AE1" w:rsidP="00440D05">
      <w:pPr>
        <w:spacing w:after="0" w:line="240" w:lineRule="auto"/>
        <w:rPr>
          <w:rFonts w:ascii="Times New Roman" w:eastAsia="Arial" w:hAnsi="Times New Roman" w:cs="Times New Roman"/>
          <w:color w:val="000000"/>
          <w:sz w:val="24"/>
          <w:szCs w:val="24"/>
          <w:lang w:val="nl-NL" w:eastAsia="nl-NL"/>
        </w:rPr>
      </w:pPr>
    </w:p>
    <w:tbl>
      <w:tblPr>
        <w:tblStyle w:val="TableGrid"/>
        <w:tblW w:w="9067" w:type="dxa"/>
        <w:tblInd w:w="0" w:type="dxa"/>
        <w:tblLook w:val="04A0" w:firstRow="1" w:lastRow="0" w:firstColumn="1" w:lastColumn="0" w:noHBand="0" w:noVBand="1"/>
      </w:tblPr>
      <w:tblGrid>
        <w:gridCol w:w="420"/>
        <w:gridCol w:w="8647"/>
      </w:tblGrid>
      <w:tr w:rsidR="00DD7A6B" w:rsidRPr="00440D05" w14:paraId="213C8CAA" w14:textId="77777777" w:rsidTr="007F3ED6">
        <w:tc>
          <w:tcPr>
            <w:tcW w:w="9067" w:type="dxa"/>
            <w:gridSpan w:val="2"/>
          </w:tcPr>
          <w:p w14:paraId="3BC21F6E" w14:textId="1048DB59" w:rsidR="00DD7A6B" w:rsidRPr="007F3ED6" w:rsidRDefault="00DD7A6B" w:rsidP="007F3ED6">
            <w:pPr>
              <w:pStyle w:val="ListParagraph"/>
              <w:spacing w:line="240" w:lineRule="auto"/>
              <w:ind w:left="0"/>
              <w:rPr>
                <w:rFonts w:ascii="Times New Roman" w:eastAsia="Arial" w:hAnsi="Times New Roman" w:cs="Times New Roman"/>
                <w:b/>
                <w:color w:val="000000"/>
                <w:sz w:val="24"/>
                <w:szCs w:val="24"/>
                <w:lang w:val="nl-NL" w:eastAsia="nl-NL"/>
              </w:rPr>
            </w:pPr>
            <w:r w:rsidRPr="007F3ED6">
              <w:rPr>
                <w:rFonts w:ascii="Times New Roman" w:eastAsia="Arial" w:hAnsi="Times New Roman" w:cs="Times New Roman"/>
                <w:b/>
                <w:color w:val="000000"/>
                <w:sz w:val="24"/>
                <w:szCs w:val="24"/>
                <w:lang w:val="nl-NL" w:eastAsia="nl-NL"/>
              </w:rPr>
              <w:t>Doelgroep arbeidsbeperkte werknemer die nieuw in dienst komt</w:t>
            </w:r>
          </w:p>
        </w:tc>
      </w:tr>
      <w:tr w:rsidR="007F3ED6" w:rsidRPr="00440D05" w14:paraId="2A9F3F49" w14:textId="77777777" w:rsidTr="007F3ED6">
        <w:tc>
          <w:tcPr>
            <w:tcW w:w="420" w:type="dxa"/>
          </w:tcPr>
          <w:p w14:paraId="2AED1719" w14:textId="2821FFC2" w:rsidR="007F3ED6" w:rsidRPr="00440D05" w:rsidRDefault="007F3ED6" w:rsidP="007F3ED6">
            <w:p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1</w:t>
            </w:r>
          </w:p>
        </w:tc>
        <w:tc>
          <w:tcPr>
            <w:tcW w:w="8647" w:type="dxa"/>
          </w:tcPr>
          <w:p w14:paraId="4A689EC1" w14:textId="7300627F" w:rsidR="007F3ED6" w:rsidRPr="00440D05" w:rsidRDefault="007F3ED6" w:rsidP="007F3ED6">
            <w:p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De werknemer heeft in de 6 maanden voor het begin van het dienstverband niet bij u of een andere werkgever gewerkt.</w:t>
            </w:r>
          </w:p>
        </w:tc>
      </w:tr>
      <w:tr w:rsidR="007F3ED6" w:rsidRPr="00440D05" w14:paraId="473763AB" w14:textId="77777777" w:rsidTr="007F3ED6">
        <w:tc>
          <w:tcPr>
            <w:tcW w:w="420" w:type="dxa"/>
          </w:tcPr>
          <w:p w14:paraId="5675A56A" w14:textId="5B676B82" w:rsidR="007F3ED6" w:rsidRPr="00440D05" w:rsidRDefault="007F3ED6" w:rsidP="007F3ED6">
            <w:p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2.</w:t>
            </w:r>
          </w:p>
        </w:tc>
        <w:tc>
          <w:tcPr>
            <w:tcW w:w="8647" w:type="dxa"/>
          </w:tcPr>
          <w:p w14:paraId="272E06B1" w14:textId="77777777" w:rsidR="007F3ED6" w:rsidRDefault="007F3ED6" w:rsidP="007F3ED6">
            <w:pPr>
              <w:numPr>
                <w:ilvl w:val="0"/>
                <w:numId w:val="7"/>
              </w:numPr>
              <w:spacing w:line="240" w:lineRule="auto"/>
              <w:ind w:left="0"/>
              <w:rPr>
                <w:rFonts w:ascii="Times New Roman" w:eastAsia="Arial" w:hAnsi="Times New Roman" w:cs="Times New Roman"/>
                <w:color w:val="000000"/>
                <w:sz w:val="24"/>
                <w:szCs w:val="24"/>
                <w:lang w:val="nl-NL" w:eastAsia="nl-NL"/>
              </w:rPr>
            </w:pPr>
            <w:r>
              <w:rPr>
                <w:rFonts w:ascii="Times New Roman" w:eastAsia="Arial" w:hAnsi="Times New Roman" w:cs="Times New Roman"/>
                <w:color w:val="000000"/>
                <w:sz w:val="24"/>
                <w:szCs w:val="24"/>
                <w:lang w:val="nl-NL" w:eastAsia="nl-NL"/>
              </w:rPr>
              <w:t>E</w:t>
            </w:r>
            <w:r w:rsidRPr="00440D05">
              <w:rPr>
                <w:rFonts w:ascii="Times New Roman" w:eastAsia="Arial" w:hAnsi="Times New Roman" w:cs="Times New Roman"/>
                <w:color w:val="000000"/>
                <w:sz w:val="24"/>
                <w:szCs w:val="24"/>
                <w:lang w:val="nl-NL" w:eastAsia="nl-NL"/>
              </w:rPr>
              <w:t>én van de volgende voorwaarden:</w:t>
            </w:r>
          </w:p>
          <w:p w14:paraId="2BC37321" w14:textId="77777777" w:rsidR="007F3ED6" w:rsidRPr="00440D05" w:rsidRDefault="007F3ED6" w:rsidP="007F3ED6">
            <w:pPr>
              <w:numPr>
                <w:ilvl w:val="0"/>
                <w:numId w:val="14"/>
              </w:num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xml:space="preserve">Hij had, in de kalendermaand voor u in dienst kwam, recht op een WIA-uitkering of op een uitkering uit de EU, de </w:t>
            </w:r>
            <w:proofErr w:type="gramStart"/>
            <w:r w:rsidRPr="00440D05">
              <w:rPr>
                <w:rFonts w:ascii="Times New Roman" w:eastAsia="Arial" w:hAnsi="Times New Roman" w:cs="Times New Roman"/>
                <w:color w:val="000000"/>
                <w:sz w:val="24"/>
                <w:szCs w:val="24"/>
                <w:lang w:val="nl-NL" w:eastAsia="nl-NL"/>
              </w:rPr>
              <w:t>EER</w:t>
            </w:r>
            <w:proofErr w:type="gramEnd"/>
            <w:r w:rsidRPr="00440D05">
              <w:rPr>
                <w:rFonts w:ascii="Times New Roman" w:eastAsia="Arial" w:hAnsi="Times New Roman" w:cs="Times New Roman"/>
                <w:color w:val="000000"/>
                <w:sz w:val="24"/>
                <w:szCs w:val="24"/>
                <w:lang w:val="nl-NL" w:eastAsia="nl-NL"/>
              </w:rPr>
              <w:t xml:space="preserve"> of Zwitserland die hetzelfde doel heeft als de WIA-uitkering.</w:t>
            </w:r>
          </w:p>
          <w:p w14:paraId="04248B60" w14:textId="6AE58341" w:rsidR="007F3ED6" w:rsidRPr="00440D05" w:rsidRDefault="007F3ED6" w:rsidP="007F3ED6">
            <w:pPr>
              <w:numPr>
                <w:ilvl w:val="0"/>
                <w:numId w:val="14"/>
              </w:num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xml:space="preserve">Hij had een WAO- of WAZ-uitkering voor 1 januari 2006 </w:t>
            </w:r>
            <w:r>
              <w:rPr>
                <w:rFonts w:ascii="Times New Roman" w:eastAsia="Arial" w:hAnsi="Times New Roman" w:cs="Times New Roman"/>
                <w:color w:val="000000"/>
                <w:sz w:val="24"/>
                <w:szCs w:val="24"/>
                <w:lang w:val="nl-NL" w:eastAsia="nl-NL"/>
              </w:rPr>
              <w:t>e</w:t>
            </w:r>
            <w:r w:rsidRPr="00440D05">
              <w:rPr>
                <w:rFonts w:ascii="Times New Roman" w:eastAsia="Arial" w:hAnsi="Times New Roman" w:cs="Times New Roman"/>
                <w:color w:val="000000"/>
                <w:sz w:val="24"/>
                <w:szCs w:val="24"/>
                <w:lang w:val="nl-NL" w:eastAsia="nl-NL"/>
              </w:rPr>
              <w:t>n hij heeft deze uitkering nog steeds of deze is in de laatste 5 jaar beëindigd. </w:t>
            </w:r>
          </w:p>
          <w:p w14:paraId="09039D8F" w14:textId="1A551492" w:rsidR="007F3ED6" w:rsidRPr="00440D05" w:rsidRDefault="007F3ED6" w:rsidP="007F3ED6">
            <w:pPr>
              <w:numPr>
                <w:ilvl w:val="0"/>
                <w:numId w:val="14"/>
              </w:num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xml:space="preserve">Hij heeft een beslissing van het UWV ontvangen naar aanleiding van een arbeidskundig onderzoek. Hierin is het </w:t>
            </w:r>
            <w:r>
              <w:rPr>
                <w:rFonts w:ascii="Times New Roman" w:eastAsia="Arial" w:hAnsi="Times New Roman" w:cs="Times New Roman"/>
                <w:color w:val="000000"/>
                <w:sz w:val="24"/>
                <w:szCs w:val="24"/>
                <w:lang w:val="nl-NL" w:eastAsia="nl-NL"/>
              </w:rPr>
              <w:t>hiernavolgende vastgesteld.</w:t>
            </w:r>
          </w:p>
          <w:p w14:paraId="6AC03134" w14:textId="77777777" w:rsidR="007F3ED6" w:rsidRPr="00440D05" w:rsidRDefault="007F3ED6" w:rsidP="007F3ED6">
            <w:pPr>
              <w:numPr>
                <w:ilvl w:val="0"/>
                <w:numId w:val="17"/>
              </w:num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De werknemer was op de eerste dag na afloop van de (verlengde) wachttijd van de WIA voor minder dan 35% arbeidsongeschikt.</w:t>
            </w:r>
          </w:p>
          <w:p w14:paraId="6A2C8D90" w14:textId="77777777" w:rsidR="007F3ED6" w:rsidRPr="00440D05" w:rsidRDefault="007F3ED6" w:rsidP="007F3ED6">
            <w:pPr>
              <w:numPr>
                <w:ilvl w:val="0"/>
                <w:numId w:val="17"/>
              </w:num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De werknemer was 11 weken voor het einde van de (verlengde) wachttijd van de WIA nog in dienst bij dezelfde werkgever die u had toen u ziek werd.</w:t>
            </w:r>
          </w:p>
          <w:p w14:paraId="4A3FC499" w14:textId="77777777" w:rsidR="007F3ED6" w:rsidRPr="00440D05" w:rsidRDefault="007F3ED6" w:rsidP="007F3ED6">
            <w:pPr>
              <w:numPr>
                <w:ilvl w:val="0"/>
                <w:numId w:val="17"/>
              </w:num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De werknemer was op de eerste dag na afloop van de (verlengde) wachttijd van de WIA niet in staat eigen of passend werk te doen bij de werkgever bij wie hij zich ziek heeft gemeld.</w:t>
            </w:r>
          </w:p>
          <w:p w14:paraId="139E9E9B" w14:textId="3834769C" w:rsidR="007F3ED6" w:rsidRPr="00440D05" w:rsidRDefault="007F3ED6" w:rsidP="007F3ED6">
            <w:pPr>
              <w:numPr>
                <w:ilvl w:val="0"/>
                <w:numId w:val="17"/>
              </w:numPr>
              <w:spacing w:line="240" w:lineRule="auto"/>
              <w:rPr>
                <w:rFonts w:ascii="Times New Roman" w:eastAsia="Arial" w:hAnsi="Times New Roman" w:cs="Times New Roman"/>
                <w:color w:val="000000"/>
                <w:sz w:val="24"/>
                <w:szCs w:val="24"/>
                <w:lang w:val="nl-NL" w:eastAsia="nl-NL"/>
              </w:rPr>
            </w:pPr>
            <w:r>
              <w:rPr>
                <w:rFonts w:ascii="Times New Roman" w:eastAsia="Arial" w:hAnsi="Times New Roman" w:cs="Times New Roman"/>
                <w:color w:val="000000"/>
                <w:sz w:val="24"/>
                <w:szCs w:val="24"/>
                <w:lang w:val="nl-NL" w:eastAsia="nl-NL"/>
              </w:rPr>
              <w:t>De werknemer</w:t>
            </w:r>
            <w:r w:rsidRPr="00440D05">
              <w:rPr>
                <w:rFonts w:ascii="Times New Roman" w:eastAsia="Arial" w:hAnsi="Times New Roman" w:cs="Times New Roman"/>
                <w:color w:val="000000"/>
                <w:sz w:val="24"/>
                <w:szCs w:val="24"/>
                <w:lang w:val="nl-NL" w:eastAsia="nl-NL"/>
              </w:rPr>
              <w:t xml:space="preserve"> komt in dienst binnen 5 jaar na de dag waarop de (verlengde) wachttijd van de WIA is geëindigd.</w:t>
            </w:r>
          </w:p>
        </w:tc>
      </w:tr>
    </w:tbl>
    <w:p w14:paraId="303284D2" w14:textId="11C6799A" w:rsidR="00735AFA" w:rsidRDefault="00735AFA" w:rsidP="00440D05">
      <w:pPr>
        <w:spacing w:after="0" w:line="240" w:lineRule="auto"/>
        <w:rPr>
          <w:rFonts w:ascii="Times New Roman" w:eastAsia="Arial" w:hAnsi="Times New Roman" w:cs="Times New Roman"/>
          <w:color w:val="000000"/>
          <w:sz w:val="24"/>
          <w:szCs w:val="24"/>
          <w:lang w:val="nl-NL" w:eastAsia="nl-NL"/>
        </w:rPr>
      </w:pPr>
    </w:p>
    <w:p w14:paraId="0633C5CA" w14:textId="77777777" w:rsidR="00735AFA" w:rsidRDefault="00735AFA">
      <w:pPr>
        <w:spacing w:line="259" w:lineRule="auto"/>
        <w:rPr>
          <w:rFonts w:ascii="Times New Roman" w:eastAsia="Arial" w:hAnsi="Times New Roman" w:cs="Times New Roman"/>
          <w:color w:val="000000"/>
          <w:sz w:val="24"/>
          <w:szCs w:val="24"/>
          <w:lang w:val="nl-NL" w:eastAsia="nl-NL"/>
        </w:rPr>
      </w:pPr>
      <w:r>
        <w:rPr>
          <w:rFonts w:ascii="Times New Roman" w:eastAsia="Arial" w:hAnsi="Times New Roman" w:cs="Times New Roman"/>
          <w:color w:val="000000"/>
          <w:sz w:val="24"/>
          <w:szCs w:val="24"/>
          <w:lang w:val="nl-NL" w:eastAsia="nl-NL"/>
        </w:rPr>
        <w:br w:type="page"/>
      </w:r>
    </w:p>
    <w:p w14:paraId="5268991B" w14:textId="77777777" w:rsidR="00DD7A6B" w:rsidRPr="00440D05" w:rsidRDefault="00DD7A6B" w:rsidP="00440D05">
      <w:pPr>
        <w:spacing w:after="0" w:line="240" w:lineRule="auto"/>
        <w:rPr>
          <w:rFonts w:ascii="Times New Roman" w:eastAsia="Arial" w:hAnsi="Times New Roman" w:cs="Times New Roman"/>
          <w:color w:val="000000"/>
          <w:sz w:val="24"/>
          <w:szCs w:val="24"/>
          <w:lang w:val="nl-NL" w:eastAsia="nl-NL"/>
        </w:rPr>
      </w:pPr>
    </w:p>
    <w:tbl>
      <w:tblPr>
        <w:tblStyle w:val="TableGrid"/>
        <w:tblW w:w="0" w:type="auto"/>
        <w:tblInd w:w="0" w:type="dxa"/>
        <w:tblLook w:val="04A0" w:firstRow="1" w:lastRow="0" w:firstColumn="1" w:lastColumn="0" w:noHBand="0" w:noVBand="1"/>
      </w:tblPr>
      <w:tblGrid>
        <w:gridCol w:w="421"/>
        <w:gridCol w:w="8641"/>
      </w:tblGrid>
      <w:tr w:rsidR="006A5DF9" w:rsidRPr="007F3ED6" w14:paraId="2EB8F5CE" w14:textId="77777777" w:rsidTr="00CF7517">
        <w:tc>
          <w:tcPr>
            <w:tcW w:w="9062" w:type="dxa"/>
            <w:gridSpan w:val="2"/>
          </w:tcPr>
          <w:p w14:paraId="02D7DFFF" w14:textId="132E26FB" w:rsidR="006A5DF9" w:rsidRPr="007F3ED6" w:rsidRDefault="006A5DF9" w:rsidP="00440D05">
            <w:pPr>
              <w:spacing w:line="240" w:lineRule="auto"/>
              <w:rPr>
                <w:rFonts w:ascii="Times New Roman" w:eastAsia="Arial" w:hAnsi="Times New Roman" w:cs="Times New Roman"/>
                <w:b/>
                <w:color w:val="000000"/>
                <w:sz w:val="24"/>
                <w:szCs w:val="24"/>
                <w:lang w:val="nl-NL" w:eastAsia="nl-NL"/>
              </w:rPr>
            </w:pPr>
            <w:r w:rsidRPr="007F3ED6">
              <w:rPr>
                <w:rFonts w:ascii="Times New Roman" w:eastAsia="Arial" w:hAnsi="Times New Roman" w:cs="Times New Roman"/>
                <w:b/>
                <w:color w:val="000000"/>
                <w:sz w:val="24"/>
                <w:szCs w:val="24"/>
                <w:lang w:val="nl-NL" w:eastAsia="nl-NL"/>
              </w:rPr>
              <w:t>Doelgroep banenafspraak</w:t>
            </w:r>
          </w:p>
        </w:tc>
      </w:tr>
      <w:tr w:rsidR="007F3ED6" w:rsidRPr="00440D05" w14:paraId="562721AF" w14:textId="77777777" w:rsidTr="00735AFA">
        <w:tc>
          <w:tcPr>
            <w:tcW w:w="421" w:type="dxa"/>
          </w:tcPr>
          <w:p w14:paraId="08BAB436" w14:textId="6F5E1128" w:rsidR="007F3ED6" w:rsidRPr="00440D05" w:rsidRDefault="007F3ED6" w:rsidP="00440D05">
            <w:p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1.</w:t>
            </w:r>
          </w:p>
        </w:tc>
        <w:tc>
          <w:tcPr>
            <w:tcW w:w="8641" w:type="dxa"/>
          </w:tcPr>
          <w:p w14:paraId="05F654FD" w14:textId="1CEA1521" w:rsidR="007F3ED6" w:rsidRPr="00440D05" w:rsidRDefault="007F3ED6" w:rsidP="00440D05">
            <w:p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De werknemer heeft een WSW-indicatie of uw gemeente heeft hem ondersteund bij het vinden van werk</w:t>
            </w:r>
            <w:r>
              <w:rPr>
                <w:rFonts w:ascii="Times New Roman" w:eastAsia="Arial" w:hAnsi="Times New Roman" w:cs="Times New Roman"/>
                <w:color w:val="000000"/>
                <w:sz w:val="24"/>
                <w:szCs w:val="24"/>
                <w:lang w:val="nl-NL" w:eastAsia="nl-NL"/>
              </w:rPr>
              <w:t>,</w:t>
            </w:r>
            <w:r w:rsidRPr="00440D05">
              <w:rPr>
                <w:rFonts w:ascii="Times New Roman" w:eastAsia="Arial" w:hAnsi="Times New Roman" w:cs="Times New Roman"/>
                <w:color w:val="000000"/>
                <w:sz w:val="24"/>
                <w:szCs w:val="24"/>
                <w:lang w:val="nl-NL" w:eastAsia="nl-NL"/>
              </w:rPr>
              <w:t xml:space="preserve"> maar werkt niet in WSW-dienstverband (Wet sociale werkvoorziening) of in een beschutte werkomgeving via de gemeente.</w:t>
            </w:r>
          </w:p>
        </w:tc>
      </w:tr>
      <w:tr w:rsidR="007F3ED6" w:rsidRPr="00440D05" w14:paraId="7B99C228" w14:textId="77777777" w:rsidTr="00735AFA">
        <w:tc>
          <w:tcPr>
            <w:tcW w:w="421" w:type="dxa"/>
          </w:tcPr>
          <w:p w14:paraId="6C02E30A" w14:textId="1226857E" w:rsidR="007F3ED6" w:rsidRPr="00440D05" w:rsidRDefault="007F3ED6" w:rsidP="00440D05">
            <w:p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2.</w:t>
            </w:r>
          </w:p>
        </w:tc>
        <w:tc>
          <w:tcPr>
            <w:tcW w:w="8641" w:type="dxa"/>
          </w:tcPr>
          <w:p w14:paraId="5F4F2DB8" w14:textId="2EDD3D74" w:rsidR="007F3ED6" w:rsidRPr="00440D05" w:rsidRDefault="007F3ED6" w:rsidP="00440D05">
            <w:p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De werknemer heeft in de 6 maanden voor het begin van het dienstverband niet bij u of een andere werkgever gewerkt.</w:t>
            </w:r>
          </w:p>
        </w:tc>
      </w:tr>
      <w:tr w:rsidR="007F3ED6" w:rsidRPr="00440D05" w14:paraId="671F0188" w14:textId="77777777" w:rsidTr="00735AFA">
        <w:tc>
          <w:tcPr>
            <w:tcW w:w="421" w:type="dxa"/>
          </w:tcPr>
          <w:p w14:paraId="66E02134" w14:textId="03EA81EB" w:rsidR="007F3ED6" w:rsidRPr="00440D05" w:rsidRDefault="007F3ED6" w:rsidP="00440D05">
            <w:p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3.</w:t>
            </w:r>
          </w:p>
        </w:tc>
        <w:tc>
          <w:tcPr>
            <w:tcW w:w="8641" w:type="dxa"/>
          </w:tcPr>
          <w:p w14:paraId="12ED6D4F" w14:textId="1BE4F9C9" w:rsidR="007F3ED6" w:rsidRDefault="007F3ED6" w:rsidP="00440D05">
            <w:p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xml:space="preserve">Daarnaast voldoet de werknemer aan </w:t>
            </w:r>
            <w:r>
              <w:rPr>
                <w:rFonts w:ascii="Times New Roman" w:eastAsia="Arial" w:hAnsi="Times New Roman" w:cs="Times New Roman"/>
                <w:color w:val="000000"/>
                <w:sz w:val="24"/>
                <w:szCs w:val="24"/>
                <w:lang w:val="nl-NL" w:eastAsia="nl-NL"/>
              </w:rPr>
              <w:t>ee</w:t>
            </w:r>
            <w:r w:rsidRPr="00440D05">
              <w:rPr>
                <w:rFonts w:ascii="Times New Roman" w:eastAsia="Arial" w:hAnsi="Times New Roman" w:cs="Times New Roman"/>
                <w:color w:val="000000"/>
                <w:sz w:val="24"/>
                <w:szCs w:val="24"/>
                <w:lang w:val="nl-NL" w:eastAsia="nl-NL"/>
              </w:rPr>
              <w:t xml:space="preserve">n van de </w:t>
            </w:r>
            <w:r w:rsidR="00735AFA">
              <w:rPr>
                <w:rFonts w:ascii="Times New Roman" w:eastAsia="Arial" w:hAnsi="Times New Roman" w:cs="Times New Roman"/>
                <w:color w:val="000000"/>
                <w:sz w:val="24"/>
                <w:szCs w:val="24"/>
                <w:lang w:val="nl-NL" w:eastAsia="nl-NL"/>
              </w:rPr>
              <w:t>hierna</w:t>
            </w:r>
            <w:r w:rsidRPr="00440D05">
              <w:rPr>
                <w:rFonts w:ascii="Times New Roman" w:eastAsia="Arial" w:hAnsi="Times New Roman" w:cs="Times New Roman"/>
                <w:color w:val="000000"/>
                <w:sz w:val="24"/>
                <w:szCs w:val="24"/>
                <w:lang w:val="nl-NL" w:eastAsia="nl-NL"/>
              </w:rPr>
              <w:t>volgende voorwaarden die gelden voor de kalendermaand v</w:t>
            </w:r>
            <w:r w:rsidR="00735AFA">
              <w:rPr>
                <w:rFonts w:ascii="Times New Roman" w:eastAsia="Arial" w:hAnsi="Times New Roman" w:cs="Times New Roman"/>
                <w:color w:val="000000"/>
                <w:sz w:val="24"/>
                <w:szCs w:val="24"/>
                <w:lang w:val="nl-NL" w:eastAsia="nl-NL"/>
              </w:rPr>
              <w:t>oordat hij bij u in dienst komt.</w:t>
            </w:r>
          </w:p>
          <w:p w14:paraId="103AC893" w14:textId="77777777" w:rsidR="007F3ED6" w:rsidRPr="00440D05" w:rsidRDefault="007F3ED6" w:rsidP="00735AFA">
            <w:pPr>
              <w:numPr>
                <w:ilvl w:val="0"/>
                <w:numId w:val="20"/>
              </w:num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De werknemer heeft recht op een Wajong-uitkering of arbeidsondersteuning van de Wet Wajong.</w:t>
            </w:r>
          </w:p>
          <w:p w14:paraId="3A2D6D85" w14:textId="07D4931A" w:rsidR="007F3ED6" w:rsidRPr="00440D05" w:rsidRDefault="007F3ED6" w:rsidP="00735AFA">
            <w:pPr>
              <w:numPr>
                <w:ilvl w:val="0"/>
                <w:numId w:val="20"/>
              </w:num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xml:space="preserve">Het UWV moet hebben vastgesteld dat de werknemer niet in staat is om 100% van het wettelijke minimumloon te verdienen </w:t>
            </w:r>
            <w:r w:rsidR="00735AFA">
              <w:rPr>
                <w:rFonts w:ascii="Times New Roman" w:eastAsia="Arial" w:hAnsi="Times New Roman" w:cs="Times New Roman"/>
                <w:color w:val="000000"/>
                <w:sz w:val="24"/>
                <w:szCs w:val="24"/>
                <w:lang w:val="nl-NL" w:eastAsia="nl-NL"/>
              </w:rPr>
              <w:t>e</w:t>
            </w:r>
            <w:r w:rsidRPr="00440D05">
              <w:rPr>
                <w:rFonts w:ascii="Times New Roman" w:eastAsia="Arial" w:hAnsi="Times New Roman" w:cs="Times New Roman"/>
                <w:color w:val="000000"/>
                <w:sz w:val="24"/>
                <w:szCs w:val="24"/>
                <w:lang w:val="nl-NL" w:eastAsia="nl-NL"/>
              </w:rPr>
              <w:t>n de werknemer wordt onder verantwoordelijkheid van de gemeente naar werk begeleid en is op of na 1 januari 2016 bij u in dienst gekomen.</w:t>
            </w:r>
          </w:p>
          <w:p w14:paraId="7BCF510B" w14:textId="5B9FAEA2" w:rsidR="007F3ED6" w:rsidRPr="00440D05" w:rsidRDefault="007F3ED6" w:rsidP="00735AFA">
            <w:pPr>
              <w:numPr>
                <w:ilvl w:val="0"/>
                <w:numId w:val="20"/>
              </w:num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De gemeente heeft bij het beoordelen van de loonkostensubsidie vastgesteld dat de werknemer niet in staat is om 100% van het wettelijk</w:t>
            </w:r>
            <w:r w:rsidR="00735AFA">
              <w:rPr>
                <w:rFonts w:ascii="Times New Roman" w:eastAsia="Arial" w:hAnsi="Times New Roman" w:cs="Times New Roman"/>
                <w:color w:val="000000"/>
                <w:sz w:val="24"/>
                <w:szCs w:val="24"/>
                <w:lang w:val="nl-NL" w:eastAsia="nl-NL"/>
              </w:rPr>
              <w:t>e minimumloon te verdienen (de p</w:t>
            </w:r>
            <w:r w:rsidRPr="00440D05">
              <w:rPr>
                <w:rFonts w:ascii="Times New Roman" w:eastAsia="Arial" w:hAnsi="Times New Roman" w:cs="Times New Roman"/>
                <w:color w:val="000000"/>
                <w:sz w:val="24"/>
                <w:szCs w:val="24"/>
                <w:lang w:val="nl-NL" w:eastAsia="nl-NL"/>
              </w:rPr>
              <w:t>raktijkroute). Daarbij geldt dat de werknemer op of na 1 januari 2016 in dienst is gekomen.</w:t>
            </w:r>
          </w:p>
          <w:p w14:paraId="5B650902" w14:textId="77777777" w:rsidR="007F3ED6" w:rsidRPr="00440D05" w:rsidRDefault="007F3ED6" w:rsidP="00735AFA">
            <w:pPr>
              <w:numPr>
                <w:ilvl w:val="0"/>
                <w:numId w:val="20"/>
              </w:num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xml:space="preserve">De werknemer is in het </w:t>
            </w:r>
            <w:proofErr w:type="spellStart"/>
            <w:r w:rsidRPr="00440D05">
              <w:rPr>
                <w:rFonts w:ascii="Times New Roman" w:eastAsia="Arial" w:hAnsi="Times New Roman" w:cs="Times New Roman"/>
                <w:color w:val="000000"/>
                <w:sz w:val="24"/>
                <w:szCs w:val="24"/>
                <w:lang w:val="nl-NL" w:eastAsia="nl-NL"/>
              </w:rPr>
              <w:t>doelgroepregister</w:t>
            </w:r>
            <w:proofErr w:type="spellEnd"/>
            <w:r w:rsidRPr="00440D05">
              <w:rPr>
                <w:rFonts w:ascii="Times New Roman" w:eastAsia="Arial" w:hAnsi="Times New Roman" w:cs="Times New Roman"/>
                <w:color w:val="000000"/>
                <w:sz w:val="24"/>
                <w:szCs w:val="24"/>
                <w:lang w:val="nl-NL" w:eastAsia="nl-NL"/>
              </w:rPr>
              <w:t xml:space="preserve"> opgenomen met een indicatie als arbeidsbeperkte. Hieronder vallen onder meer schoolverlaters van het voortgezet speciaal onderwijs (vso) en schoolverlaters van het praktijkonderwijs.</w:t>
            </w:r>
          </w:p>
          <w:p w14:paraId="4E176EDD" w14:textId="77777777" w:rsidR="007F3ED6" w:rsidRPr="00440D05" w:rsidRDefault="007F3ED6" w:rsidP="00735AFA">
            <w:pPr>
              <w:numPr>
                <w:ilvl w:val="0"/>
                <w:numId w:val="20"/>
              </w:num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xml:space="preserve">De werknemer heeft een indicatie voor een WIW-baan (Wet inschakeling werkzoekenden) of een </w:t>
            </w:r>
            <w:proofErr w:type="spellStart"/>
            <w:r w:rsidRPr="00440D05">
              <w:rPr>
                <w:rFonts w:ascii="Times New Roman" w:eastAsia="Arial" w:hAnsi="Times New Roman" w:cs="Times New Roman"/>
                <w:color w:val="000000"/>
                <w:sz w:val="24"/>
                <w:szCs w:val="24"/>
                <w:lang w:val="nl-NL" w:eastAsia="nl-NL"/>
              </w:rPr>
              <w:t>ID-baan</w:t>
            </w:r>
            <w:proofErr w:type="spellEnd"/>
            <w:r w:rsidRPr="00440D05">
              <w:rPr>
                <w:rFonts w:ascii="Times New Roman" w:eastAsia="Arial" w:hAnsi="Times New Roman" w:cs="Times New Roman"/>
                <w:color w:val="000000"/>
                <w:sz w:val="24"/>
                <w:szCs w:val="24"/>
                <w:lang w:val="nl-NL" w:eastAsia="nl-NL"/>
              </w:rPr>
              <w:t xml:space="preserve"> (voormalig Besluit in- en doorstroombaan).</w:t>
            </w:r>
          </w:p>
          <w:p w14:paraId="7404E5A8" w14:textId="723CFEE6" w:rsidR="007F3ED6" w:rsidRPr="00440D05" w:rsidRDefault="007F3ED6" w:rsidP="00735AFA">
            <w:pPr>
              <w:numPr>
                <w:ilvl w:val="0"/>
                <w:numId w:val="20"/>
              </w:num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xml:space="preserve">De werknemer kreeg een ziekte of handicap voor </w:t>
            </w:r>
            <w:r w:rsidR="00735AFA">
              <w:rPr>
                <w:rFonts w:ascii="Times New Roman" w:eastAsia="Arial" w:hAnsi="Times New Roman" w:cs="Times New Roman"/>
                <w:color w:val="000000"/>
                <w:sz w:val="24"/>
                <w:szCs w:val="24"/>
                <w:lang w:val="nl-NL" w:eastAsia="nl-NL"/>
              </w:rPr>
              <w:t>de</w:t>
            </w:r>
            <w:r w:rsidRPr="00440D05">
              <w:rPr>
                <w:rFonts w:ascii="Times New Roman" w:eastAsia="Arial" w:hAnsi="Times New Roman" w:cs="Times New Roman"/>
                <w:color w:val="000000"/>
                <w:sz w:val="24"/>
                <w:szCs w:val="24"/>
                <w:lang w:val="nl-NL" w:eastAsia="nl-NL"/>
              </w:rPr>
              <w:t xml:space="preserve"> 18</w:t>
            </w:r>
            <w:r w:rsidRPr="00735AFA">
              <w:rPr>
                <w:rFonts w:ascii="Times New Roman" w:eastAsia="Arial" w:hAnsi="Times New Roman" w:cs="Times New Roman"/>
                <w:color w:val="000000"/>
                <w:sz w:val="24"/>
                <w:szCs w:val="24"/>
                <w:vertAlign w:val="superscript"/>
                <w:lang w:val="nl-NL" w:eastAsia="nl-NL"/>
              </w:rPr>
              <w:t>e</w:t>
            </w:r>
            <w:r w:rsidRPr="00440D05">
              <w:rPr>
                <w:rFonts w:ascii="Times New Roman" w:eastAsia="Arial" w:hAnsi="Times New Roman" w:cs="Times New Roman"/>
                <w:color w:val="000000"/>
                <w:sz w:val="24"/>
                <w:szCs w:val="24"/>
                <w:lang w:val="nl-NL" w:eastAsia="nl-NL"/>
              </w:rPr>
              <w:t xml:space="preserve"> verjaardag of tijdens een studie en hij kan alleen met een voorziening het wettelijk minimumloon verdienen. </w:t>
            </w:r>
            <w:r w:rsidRPr="00735AFA">
              <w:rPr>
                <w:rFonts w:ascii="Times New Roman" w:eastAsia="Arial" w:hAnsi="Times New Roman" w:cs="Times New Roman"/>
                <w:b/>
                <w:color w:val="000000"/>
                <w:sz w:val="24"/>
                <w:szCs w:val="24"/>
                <w:lang w:val="nl-NL" w:eastAsia="nl-NL"/>
              </w:rPr>
              <w:t>Let op</w:t>
            </w:r>
            <w:r w:rsidR="00735AFA" w:rsidRPr="00735AFA">
              <w:rPr>
                <w:rFonts w:ascii="Times New Roman" w:eastAsia="Arial" w:hAnsi="Times New Roman" w:cs="Times New Roman"/>
                <w:b/>
                <w:color w:val="000000"/>
                <w:sz w:val="24"/>
                <w:szCs w:val="24"/>
                <w:lang w:val="nl-NL" w:eastAsia="nl-NL"/>
              </w:rPr>
              <w:t>.</w:t>
            </w:r>
            <w:r w:rsidRPr="00440D05">
              <w:rPr>
                <w:rFonts w:ascii="Times New Roman" w:eastAsia="Arial" w:hAnsi="Times New Roman" w:cs="Times New Roman"/>
                <w:color w:val="000000"/>
                <w:sz w:val="24"/>
                <w:szCs w:val="24"/>
                <w:lang w:val="nl-NL" w:eastAsia="nl-NL"/>
              </w:rPr>
              <w:t> </w:t>
            </w:r>
            <w:r w:rsidR="00735AFA">
              <w:rPr>
                <w:rFonts w:ascii="Times New Roman" w:eastAsia="Arial" w:hAnsi="Times New Roman" w:cs="Times New Roman"/>
                <w:color w:val="000000"/>
                <w:sz w:val="24"/>
                <w:szCs w:val="24"/>
                <w:lang w:val="nl-NL" w:eastAsia="nl-NL"/>
              </w:rPr>
              <w:t>D</w:t>
            </w:r>
            <w:r w:rsidRPr="00440D05">
              <w:rPr>
                <w:rFonts w:ascii="Times New Roman" w:eastAsia="Arial" w:hAnsi="Times New Roman" w:cs="Times New Roman"/>
                <w:color w:val="000000"/>
                <w:sz w:val="24"/>
                <w:szCs w:val="24"/>
                <w:lang w:val="nl-NL" w:eastAsia="nl-NL"/>
              </w:rPr>
              <w:t xml:space="preserve">eze voorwaarde geldt alleen als u in dienst gaat bij een overheidsinstelling. </w:t>
            </w:r>
          </w:p>
          <w:p w14:paraId="61D29806" w14:textId="497FD340" w:rsidR="007F3ED6" w:rsidRPr="00735AFA" w:rsidRDefault="007F3ED6" w:rsidP="007F3ED6">
            <w:pPr>
              <w:numPr>
                <w:ilvl w:val="0"/>
                <w:numId w:val="20"/>
              </w:num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De werknemer behoort niet tot de doelgroep banenafspraak, maar heeft door een ziekte of gebrek wel problemen gehad bij het volgen van onderwijs. Daarnaast is hij binnen 5 jaar na afronding van dat onderwijs in dienst gekomen</w:t>
            </w:r>
          </w:p>
        </w:tc>
      </w:tr>
    </w:tbl>
    <w:p w14:paraId="4AEB483C" w14:textId="77777777" w:rsidR="006A5DF9" w:rsidRPr="00440D05" w:rsidRDefault="006A5DF9" w:rsidP="00440D05">
      <w:pPr>
        <w:spacing w:after="0" w:line="240" w:lineRule="auto"/>
        <w:rPr>
          <w:rFonts w:ascii="Times New Roman" w:eastAsia="Arial" w:hAnsi="Times New Roman" w:cs="Times New Roman"/>
          <w:color w:val="000000"/>
          <w:sz w:val="24"/>
          <w:szCs w:val="24"/>
          <w:lang w:val="nl-NL" w:eastAsia="nl-NL"/>
        </w:rPr>
      </w:pPr>
    </w:p>
    <w:tbl>
      <w:tblPr>
        <w:tblStyle w:val="TableGrid"/>
        <w:tblW w:w="0" w:type="auto"/>
        <w:tblInd w:w="0" w:type="dxa"/>
        <w:tblLook w:val="04A0" w:firstRow="1" w:lastRow="0" w:firstColumn="1" w:lastColumn="0" w:noHBand="0" w:noVBand="1"/>
      </w:tblPr>
      <w:tblGrid>
        <w:gridCol w:w="421"/>
        <w:gridCol w:w="8641"/>
      </w:tblGrid>
      <w:tr w:rsidR="006A5DF9" w:rsidRPr="00440D05" w14:paraId="4B3EE584" w14:textId="77777777" w:rsidTr="001938B3">
        <w:tc>
          <w:tcPr>
            <w:tcW w:w="9062" w:type="dxa"/>
            <w:gridSpan w:val="2"/>
          </w:tcPr>
          <w:p w14:paraId="36573953" w14:textId="43A97747" w:rsidR="006A5DF9" w:rsidRPr="00735AFA" w:rsidRDefault="005351A2" w:rsidP="00440D05">
            <w:pPr>
              <w:spacing w:line="240" w:lineRule="auto"/>
              <w:rPr>
                <w:rFonts w:ascii="Times New Roman" w:eastAsia="Arial" w:hAnsi="Times New Roman" w:cs="Times New Roman"/>
                <w:b/>
                <w:color w:val="000000"/>
                <w:sz w:val="24"/>
                <w:szCs w:val="24"/>
                <w:lang w:val="nl-NL" w:eastAsia="nl-NL"/>
              </w:rPr>
            </w:pPr>
            <w:r w:rsidRPr="00735AFA">
              <w:rPr>
                <w:rFonts w:ascii="Times New Roman" w:eastAsia="Arial" w:hAnsi="Times New Roman" w:cs="Times New Roman"/>
                <w:b/>
                <w:color w:val="000000"/>
                <w:sz w:val="24"/>
                <w:szCs w:val="24"/>
                <w:lang w:val="nl-NL" w:eastAsia="nl-NL"/>
              </w:rPr>
              <w:t>Doelgroep arbeidsbeperkte werknemers die herplaatst worden</w:t>
            </w:r>
          </w:p>
        </w:tc>
      </w:tr>
      <w:tr w:rsidR="00735AFA" w:rsidRPr="00440D05" w14:paraId="6675A4C5" w14:textId="77777777" w:rsidTr="00825A60">
        <w:tc>
          <w:tcPr>
            <w:tcW w:w="421" w:type="dxa"/>
          </w:tcPr>
          <w:p w14:paraId="29637B39" w14:textId="20180E95" w:rsidR="00735AFA" w:rsidRPr="00440D05" w:rsidRDefault="00735AFA" w:rsidP="00440D05">
            <w:pPr>
              <w:pStyle w:val="ListParagraph"/>
              <w:spacing w:line="240" w:lineRule="auto"/>
              <w:ind w:left="0"/>
              <w:rPr>
                <w:rFonts w:ascii="Times New Roman" w:eastAsia="Arial" w:hAnsi="Times New Roman" w:cs="Times New Roman"/>
                <w:color w:val="000000"/>
                <w:sz w:val="24"/>
                <w:szCs w:val="24"/>
                <w:lang w:val="nl-NL" w:eastAsia="nl-NL"/>
              </w:rPr>
            </w:pPr>
            <w:r>
              <w:rPr>
                <w:rFonts w:ascii="Times New Roman" w:eastAsia="Arial" w:hAnsi="Times New Roman" w:cs="Times New Roman"/>
                <w:color w:val="000000"/>
                <w:sz w:val="24"/>
                <w:szCs w:val="24"/>
                <w:lang w:val="nl-NL" w:eastAsia="nl-NL"/>
              </w:rPr>
              <w:t>1</w:t>
            </w:r>
            <w:r w:rsidRPr="00440D05">
              <w:rPr>
                <w:rFonts w:ascii="Times New Roman" w:eastAsia="Arial" w:hAnsi="Times New Roman" w:cs="Times New Roman"/>
                <w:color w:val="000000"/>
                <w:sz w:val="24"/>
                <w:szCs w:val="24"/>
                <w:lang w:val="nl-NL" w:eastAsia="nl-NL"/>
              </w:rPr>
              <w:t>.</w:t>
            </w:r>
          </w:p>
        </w:tc>
        <w:tc>
          <w:tcPr>
            <w:tcW w:w="8641" w:type="dxa"/>
          </w:tcPr>
          <w:p w14:paraId="51AFF5CD" w14:textId="6BDD1CDC" w:rsidR="00735AFA" w:rsidRPr="00440D05" w:rsidRDefault="00735AFA" w:rsidP="00440D05">
            <w:p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De werknemer was al bij u in dienst en wordt bij u herplaatst.</w:t>
            </w:r>
          </w:p>
        </w:tc>
      </w:tr>
      <w:tr w:rsidR="00735AFA" w:rsidRPr="00440D05" w14:paraId="7425B2BD" w14:textId="77777777" w:rsidTr="00825A60">
        <w:tc>
          <w:tcPr>
            <w:tcW w:w="421" w:type="dxa"/>
          </w:tcPr>
          <w:p w14:paraId="50EBF99F" w14:textId="1556847C" w:rsidR="00735AFA" w:rsidRPr="00440D05" w:rsidRDefault="00735AFA" w:rsidP="00440D05">
            <w:pPr>
              <w:pStyle w:val="ListParagraph"/>
              <w:spacing w:line="240" w:lineRule="auto"/>
              <w:ind w:left="0"/>
              <w:rPr>
                <w:rFonts w:ascii="Times New Roman" w:eastAsia="Arial" w:hAnsi="Times New Roman" w:cs="Times New Roman"/>
                <w:color w:val="000000"/>
                <w:sz w:val="24"/>
                <w:szCs w:val="24"/>
                <w:lang w:val="nl-NL" w:eastAsia="nl-NL"/>
              </w:rPr>
            </w:pPr>
            <w:r>
              <w:rPr>
                <w:rFonts w:ascii="Times New Roman" w:eastAsia="Arial" w:hAnsi="Times New Roman" w:cs="Times New Roman"/>
                <w:color w:val="000000"/>
                <w:sz w:val="24"/>
                <w:szCs w:val="24"/>
                <w:lang w:val="nl-NL" w:eastAsia="nl-NL"/>
              </w:rPr>
              <w:t>2.</w:t>
            </w:r>
          </w:p>
        </w:tc>
        <w:tc>
          <w:tcPr>
            <w:tcW w:w="8641" w:type="dxa"/>
          </w:tcPr>
          <w:p w14:paraId="3A9D63AA" w14:textId="5705AEFD" w:rsidR="00735AFA" w:rsidRDefault="00735AFA" w:rsidP="00735AFA">
            <w:pPr>
              <w:spacing w:line="240" w:lineRule="auto"/>
              <w:rPr>
                <w:rFonts w:ascii="Times New Roman" w:eastAsia="Arial" w:hAnsi="Times New Roman" w:cs="Times New Roman"/>
                <w:color w:val="000000"/>
                <w:sz w:val="24"/>
                <w:szCs w:val="24"/>
                <w:lang w:val="nl-NL" w:eastAsia="nl-NL"/>
              </w:rPr>
            </w:pPr>
            <w:r w:rsidRPr="00440D05">
              <w:rPr>
                <w:rFonts w:ascii="Times New Roman" w:eastAsia="Arial" w:hAnsi="Times New Roman" w:cs="Times New Roman"/>
                <w:color w:val="000000"/>
                <w:sz w:val="24"/>
                <w:szCs w:val="24"/>
                <w:lang w:val="nl-NL" w:eastAsia="nl-NL"/>
              </w:rPr>
              <w:t xml:space="preserve">Daarnaast voldoet </w:t>
            </w:r>
            <w:r>
              <w:rPr>
                <w:rFonts w:ascii="Times New Roman" w:eastAsia="Arial" w:hAnsi="Times New Roman" w:cs="Times New Roman"/>
                <w:color w:val="000000"/>
                <w:sz w:val="24"/>
                <w:szCs w:val="24"/>
                <w:lang w:val="nl-NL" w:eastAsia="nl-NL"/>
              </w:rPr>
              <w:t>de werknemer</w:t>
            </w:r>
            <w:r w:rsidRPr="00440D05">
              <w:rPr>
                <w:rFonts w:ascii="Times New Roman" w:eastAsia="Arial" w:hAnsi="Times New Roman" w:cs="Times New Roman"/>
                <w:color w:val="000000"/>
                <w:sz w:val="24"/>
                <w:szCs w:val="24"/>
                <w:lang w:val="nl-NL" w:eastAsia="nl-NL"/>
              </w:rPr>
              <w:t xml:space="preserve"> aan een van de </w:t>
            </w:r>
            <w:r>
              <w:rPr>
                <w:rFonts w:ascii="Times New Roman" w:eastAsia="Arial" w:hAnsi="Times New Roman" w:cs="Times New Roman"/>
                <w:color w:val="000000"/>
                <w:sz w:val="24"/>
                <w:szCs w:val="24"/>
                <w:lang w:val="nl-NL" w:eastAsia="nl-NL"/>
              </w:rPr>
              <w:t>hierna</w:t>
            </w:r>
            <w:r w:rsidRPr="00440D05">
              <w:rPr>
                <w:rFonts w:ascii="Times New Roman" w:eastAsia="Arial" w:hAnsi="Times New Roman" w:cs="Times New Roman"/>
                <w:color w:val="000000"/>
                <w:sz w:val="24"/>
                <w:szCs w:val="24"/>
                <w:lang w:val="nl-NL" w:eastAsia="nl-NL"/>
              </w:rPr>
              <w:t>volgende voorwaarden</w:t>
            </w:r>
            <w:r>
              <w:rPr>
                <w:rFonts w:ascii="Times New Roman" w:eastAsia="Arial" w:hAnsi="Times New Roman" w:cs="Times New Roman"/>
                <w:color w:val="000000"/>
                <w:sz w:val="24"/>
                <w:szCs w:val="24"/>
                <w:lang w:val="nl-NL" w:eastAsia="nl-NL"/>
              </w:rPr>
              <w:t>.</w:t>
            </w:r>
          </w:p>
          <w:p w14:paraId="5BC8ACED" w14:textId="4305529D" w:rsidR="00735AFA" w:rsidRPr="00735AFA" w:rsidRDefault="00735AFA" w:rsidP="00735AFA">
            <w:pPr>
              <w:pStyle w:val="ListParagraph"/>
              <w:numPr>
                <w:ilvl w:val="0"/>
                <w:numId w:val="21"/>
              </w:numPr>
              <w:spacing w:line="240" w:lineRule="auto"/>
              <w:rPr>
                <w:rFonts w:ascii="Times New Roman" w:eastAsia="Arial" w:hAnsi="Times New Roman" w:cs="Times New Roman"/>
                <w:color w:val="000000"/>
                <w:sz w:val="24"/>
                <w:szCs w:val="24"/>
                <w:lang w:val="nl-NL" w:eastAsia="nl-NL"/>
              </w:rPr>
            </w:pPr>
            <w:r w:rsidRPr="00735AFA">
              <w:rPr>
                <w:rFonts w:ascii="Times New Roman" w:eastAsia="Arial" w:hAnsi="Times New Roman" w:cs="Times New Roman"/>
                <w:color w:val="000000"/>
                <w:sz w:val="24"/>
                <w:szCs w:val="24"/>
                <w:lang w:val="nl-NL" w:eastAsia="nl-NL"/>
              </w:rPr>
              <w:t xml:space="preserve">De werknemer had, in de kalendermaand voor de herplaatsing, recht op een WIA-uitkering of op een uitkering uit de EU, de </w:t>
            </w:r>
            <w:proofErr w:type="gramStart"/>
            <w:r w:rsidRPr="00735AFA">
              <w:rPr>
                <w:rFonts w:ascii="Times New Roman" w:eastAsia="Arial" w:hAnsi="Times New Roman" w:cs="Times New Roman"/>
                <w:color w:val="000000"/>
                <w:sz w:val="24"/>
                <w:szCs w:val="24"/>
                <w:lang w:val="nl-NL" w:eastAsia="nl-NL"/>
              </w:rPr>
              <w:t>EER</w:t>
            </w:r>
            <w:proofErr w:type="gramEnd"/>
            <w:r w:rsidRPr="00735AFA">
              <w:rPr>
                <w:rFonts w:ascii="Times New Roman" w:eastAsia="Arial" w:hAnsi="Times New Roman" w:cs="Times New Roman"/>
                <w:color w:val="000000"/>
                <w:sz w:val="24"/>
                <w:szCs w:val="24"/>
                <w:lang w:val="nl-NL" w:eastAsia="nl-NL"/>
              </w:rPr>
              <w:t xml:space="preserve"> of Zwitserland die hetzelfde doel heeft als de WIA-uitkering. </w:t>
            </w:r>
          </w:p>
          <w:p w14:paraId="07D43C9B" w14:textId="4CC2DE93" w:rsidR="00735AFA" w:rsidRPr="00735AFA" w:rsidRDefault="00735AFA" w:rsidP="00735AFA">
            <w:pPr>
              <w:pStyle w:val="ListParagraph"/>
              <w:numPr>
                <w:ilvl w:val="0"/>
                <w:numId w:val="21"/>
              </w:numPr>
              <w:spacing w:line="240" w:lineRule="auto"/>
              <w:rPr>
                <w:rFonts w:ascii="Times New Roman" w:eastAsia="Arial" w:hAnsi="Times New Roman" w:cs="Times New Roman"/>
                <w:color w:val="000000"/>
                <w:sz w:val="24"/>
                <w:szCs w:val="24"/>
                <w:lang w:val="nl-NL" w:eastAsia="nl-NL"/>
              </w:rPr>
            </w:pPr>
            <w:r w:rsidRPr="00735AFA">
              <w:rPr>
                <w:rFonts w:ascii="Times New Roman" w:eastAsia="Arial" w:hAnsi="Times New Roman" w:cs="Times New Roman"/>
                <w:color w:val="000000"/>
                <w:sz w:val="24"/>
                <w:szCs w:val="24"/>
                <w:lang w:val="nl-NL" w:eastAsia="nl-NL"/>
              </w:rPr>
              <w:t xml:space="preserve">De werknemer had een WAO- of WAZ-uitkering voor 1 januari 2006 </w:t>
            </w:r>
            <w:r>
              <w:rPr>
                <w:rFonts w:ascii="Times New Roman" w:eastAsia="Arial" w:hAnsi="Times New Roman" w:cs="Times New Roman"/>
                <w:color w:val="000000"/>
                <w:sz w:val="24"/>
                <w:szCs w:val="24"/>
                <w:lang w:val="nl-NL" w:eastAsia="nl-NL"/>
              </w:rPr>
              <w:t>e</w:t>
            </w:r>
            <w:r w:rsidRPr="00735AFA">
              <w:rPr>
                <w:rFonts w:ascii="Times New Roman" w:eastAsia="Arial" w:hAnsi="Times New Roman" w:cs="Times New Roman"/>
                <w:color w:val="000000"/>
                <w:sz w:val="24"/>
                <w:szCs w:val="24"/>
                <w:lang w:val="nl-NL" w:eastAsia="nl-NL"/>
              </w:rPr>
              <w:t>n heeft deze uitkering nog steeds of deze is in de laatste 5 jaar beëindigd.</w:t>
            </w:r>
            <w:bookmarkStart w:id="0" w:name="_GoBack"/>
            <w:bookmarkEnd w:id="0"/>
          </w:p>
        </w:tc>
      </w:tr>
    </w:tbl>
    <w:p w14:paraId="375AC13E" w14:textId="77777777" w:rsidR="006A5DF9" w:rsidRPr="00440D05" w:rsidRDefault="006A5DF9" w:rsidP="00440D05">
      <w:pPr>
        <w:spacing w:after="0" w:line="240" w:lineRule="auto"/>
        <w:rPr>
          <w:rFonts w:ascii="Times New Roman" w:eastAsia="Arial" w:hAnsi="Times New Roman" w:cs="Times New Roman"/>
          <w:color w:val="000000"/>
          <w:sz w:val="24"/>
          <w:szCs w:val="24"/>
          <w:lang w:val="nl-NL" w:eastAsia="nl-NL"/>
        </w:rPr>
      </w:pPr>
    </w:p>
    <w:p w14:paraId="72C2ADC6" w14:textId="0BFEDF1D" w:rsidR="002F4689" w:rsidRPr="00440D05" w:rsidRDefault="002F4689" w:rsidP="00440D05">
      <w:pPr>
        <w:spacing w:after="0" w:line="240" w:lineRule="auto"/>
        <w:rPr>
          <w:rFonts w:ascii="Times New Roman" w:eastAsia="Arial" w:hAnsi="Times New Roman" w:cs="Times New Roman"/>
          <w:color w:val="000000"/>
          <w:sz w:val="24"/>
          <w:szCs w:val="24"/>
          <w:lang w:val="nl-NL" w:eastAsia="nl-NL"/>
        </w:rPr>
      </w:pPr>
    </w:p>
    <w:sectPr w:rsidR="002F4689" w:rsidRPr="00440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3BE"/>
    <w:multiLevelType w:val="hybridMultilevel"/>
    <w:tmpl w:val="DBA4A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5E4DC6"/>
    <w:multiLevelType w:val="hybridMultilevel"/>
    <w:tmpl w:val="D872362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615C68E0">
      <w:start w:val="1"/>
      <w:numFmt w:val="bullet"/>
      <w:lvlText w:val=""/>
      <w:lvlJc w:val="left"/>
      <w:pPr>
        <w:ind w:left="2520" w:hanging="360"/>
      </w:pPr>
      <w:rPr>
        <w:rFonts w:ascii="Symbol" w:hAnsi="Symbol" w:hint="default"/>
      </w:r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0165D15"/>
    <w:multiLevelType w:val="hybridMultilevel"/>
    <w:tmpl w:val="6B425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60821"/>
    <w:multiLevelType w:val="multilevel"/>
    <w:tmpl w:val="331AF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69"/>
        </w:tabs>
        <w:ind w:left="2769"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628AB"/>
    <w:multiLevelType w:val="multilevel"/>
    <w:tmpl w:val="4A88A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69"/>
        </w:tabs>
        <w:ind w:left="2769"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F0A32"/>
    <w:multiLevelType w:val="hybridMultilevel"/>
    <w:tmpl w:val="FD3EDB36"/>
    <w:lvl w:ilvl="0" w:tplc="B5BECC20">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5061B1"/>
    <w:multiLevelType w:val="multilevel"/>
    <w:tmpl w:val="1BB8CE7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254203F"/>
    <w:multiLevelType w:val="hybridMultilevel"/>
    <w:tmpl w:val="E9806834"/>
    <w:lvl w:ilvl="0" w:tplc="B5BECC20">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8857C5"/>
    <w:multiLevelType w:val="hybridMultilevel"/>
    <w:tmpl w:val="9E5A60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142C27"/>
    <w:multiLevelType w:val="hybridMultilevel"/>
    <w:tmpl w:val="F90E2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6B45E7"/>
    <w:multiLevelType w:val="hybridMultilevel"/>
    <w:tmpl w:val="23FCCA14"/>
    <w:lvl w:ilvl="0" w:tplc="0413000F">
      <w:start w:val="1"/>
      <w:numFmt w:val="decimal"/>
      <w:lvlText w:val="%1."/>
      <w:lvlJc w:val="left"/>
      <w:pPr>
        <w:ind w:left="928" w:hanging="360"/>
      </w:pPr>
      <w:rPr>
        <w:rFonts w:hint="default"/>
      </w:rPr>
    </w:lvl>
    <w:lvl w:ilvl="1" w:tplc="04130019">
      <w:start w:val="1"/>
      <w:numFmt w:val="lowerLetter"/>
      <w:lvlText w:val="%2."/>
      <w:lvlJc w:val="left"/>
      <w:pPr>
        <w:ind w:left="1648" w:hanging="360"/>
      </w:pPr>
    </w:lvl>
    <w:lvl w:ilvl="2" w:tplc="0413001B" w:tentative="1">
      <w:start w:val="1"/>
      <w:numFmt w:val="lowerRoman"/>
      <w:lvlText w:val="%3."/>
      <w:lvlJc w:val="right"/>
      <w:pPr>
        <w:ind w:left="2368" w:hanging="180"/>
      </w:pPr>
    </w:lvl>
    <w:lvl w:ilvl="3" w:tplc="B5BECC20">
      <w:numFmt w:val="bullet"/>
      <w:lvlText w:val="-"/>
      <w:lvlJc w:val="left"/>
      <w:pPr>
        <w:ind w:left="3088" w:hanging="360"/>
      </w:pPr>
      <w:rPr>
        <w:rFonts w:ascii="Arial" w:eastAsia="Arial" w:hAnsi="Arial" w:cs="Arial" w:hint="default"/>
      </w:rPr>
    </w:lvl>
    <w:lvl w:ilvl="4" w:tplc="04130019">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11" w15:restartNumberingAfterBreak="0">
    <w:nsid w:val="34E20190"/>
    <w:multiLevelType w:val="multilevel"/>
    <w:tmpl w:val="5A84E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208E8"/>
    <w:multiLevelType w:val="multilevel"/>
    <w:tmpl w:val="D0C8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267FB"/>
    <w:multiLevelType w:val="hybridMultilevel"/>
    <w:tmpl w:val="982684D2"/>
    <w:lvl w:ilvl="0" w:tplc="B5BECC20">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DE1AA7"/>
    <w:multiLevelType w:val="hybridMultilevel"/>
    <w:tmpl w:val="45043996"/>
    <w:lvl w:ilvl="0" w:tplc="B5BECC20">
      <w:numFmt w:val="bullet"/>
      <w:lvlText w:val="-"/>
      <w:lvlJc w:val="left"/>
      <w:pPr>
        <w:ind w:left="1080" w:hanging="360"/>
      </w:pPr>
      <w:rPr>
        <w:rFonts w:ascii="Arial" w:eastAsia="Arial"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DB90717"/>
    <w:multiLevelType w:val="multilevel"/>
    <w:tmpl w:val="3C247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69"/>
        </w:tabs>
        <w:ind w:left="2769"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892E94"/>
    <w:multiLevelType w:val="hybridMultilevel"/>
    <w:tmpl w:val="229AEA8C"/>
    <w:lvl w:ilvl="0" w:tplc="615C68E0">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615C68E0">
      <w:start w:val="1"/>
      <w:numFmt w:val="bullet"/>
      <w:lvlText w:val=""/>
      <w:lvlJc w:val="left"/>
      <w:pPr>
        <w:ind w:left="2520" w:hanging="360"/>
      </w:pPr>
      <w:rPr>
        <w:rFonts w:ascii="Symbol" w:hAnsi="Symbol" w:hint="default"/>
      </w:r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8881051"/>
    <w:multiLevelType w:val="multilevel"/>
    <w:tmpl w:val="4490A8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2409"/>
        </w:tabs>
        <w:ind w:left="2409"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EA6427B"/>
    <w:multiLevelType w:val="hybridMultilevel"/>
    <w:tmpl w:val="4176CE24"/>
    <w:lvl w:ilvl="0" w:tplc="0809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615C68E0">
      <w:start w:val="1"/>
      <w:numFmt w:val="bullet"/>
      <w:lvlText w:val=""/>
      <w:lvlJc w:val="left"/>
      <w:pPr>
        <w:ind w:left="2520" w:hanging="360"/>
      </w:pPr>
      <w:rPr>
        <w:rFonts w:ascii="Symbol" w:hAnsi="Symbol" w:hint="default"/>
      </w:r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9F81A3D"/>
    <w:multiLevelType w:val="multilevel"/>
    <w:tmpl w:val="AAE24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69"/>
        </w:tabs>
        <w:ind w:left="2769"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422F8F"/>
    <w:multiLevelType w:val="hybridMultilevel"/>
    <w:tmpl w:val="71287050"/>
    <w:lvl w:ilvl="0" w:tplc="E77AEFA6">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5"/>
  </w:num>
  <w:num w:numId="4">
    <w:abstractNumId w:val="7"/>
  </w:num>
  <w:num w:numId="5">
    <w:abstractNumId w:val="14"/>
  </w:num>
  <w:num w:numId="6">
    <w:abstractNumId w:val="6"/>
  </w:num>
  <w:num w:numId="7">
    <w:abstractNumId w:val="4"/>
  </w:num>
  <w:num w:numId="8">
    <w:abstractNumId w:val="10"/>
  </w:num>
  <w:num w:numId="9">
    <w:abstractNumId w:val="12"/>
  </w:num>
  <w:num w:numId="10">
    <w:abstractNumId w:val="11"/>
  </w:num>
  <w:num w:numId="11">
    <w:abstractNumId w:val="13"/>
  </w:num>
  <w:num w:numId="12">
    <w:abstractNumId w:val="0"/>
  </w:num>
  <w:num w:numId="13">
    <w:abstractNumId w:val="9"/>
  </w:num>
  <w:num w:numId="14">
    <w:abstractNumId w:val="17"/>
  </w:num>
  <w:num w:numId="15">
    <w:abstractNumId w:val="19"/>
  </w:num>
  <w:num w:numId="16">
    <w:abstractNumId w:val="3"/>
  </w:num>
  <w:num w:numId="17">
    <w:abstractNumId w:val="15"/>
  </w:num>
  <w:num w:numId="18">
    <w:abstractNumId w:val="1"/>
  </w:num>
  <w:num w:numId="19">
    <w:abstractNumId w:val="16"/>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FC"/>
    <w:rsid w:val="000229B3"/>
    <w:rsid w:val="00057C4E"/>
    <w:rsid w:val="00062865"/>
    <w:rsid w:val="000F5912"/>
    <w:rsid w:val="00105279"/>
    <w:rsid w:val="00120D10"/>
    <w:rsid w:val="001267A0"/>
    <w:rsid w:val="00154173"/>
    <w:rsid w:val="001C70CA"/>
    <w:rsid w:val="001D5136"/>
    <w:rsid w:val="001E1E8A"/>
    <w:rsid w:val="001F68EA"/>
    <w:rsid w:val="00202EBF"/>
    <w:rsid w:val="00214BDA"/>
    <w:rsid w:val="00233688"/>
    <w:rsid w:val="00234681"/>
    <w:rsid w:val="002379B1"/>
    <w:rsid w:val="00243F03"/>
    <w:rsid w:val="002C0B07"/>
    <w:rsid w:val="002C43FC"/>
    <w:rsid w:val="002E0151"/>
    <w:rsid w:val="002F0C47"/>
    <w:rsid w:val="002F4689"/>
    <w:rsid w:val="003578A1"/>
    <w:rsid w:val="0036504C"/>
    <w:rsid w:val="0039033D"/>
    <w:rsid w:val="003924FC"/>
    <w:rsid w:val="003E1E11"/>
    <w:rsid w:val="004004AD"/>
    <w:rsid w:val="00407903"/>
    <w:rsid w:val="00440D05"/>
    <w:rsid w:val="0044405C"/>
    <w:rsid w:val="00456A93"/>
    <w:rsid w:val="004A244F"/>
    <w:rsid w:val="004E0137"/>
    <w:rsid w:val="004F54CB"/>
    <w:rsid w:val="00506FE4"/>
    <w:rsid w:val="00532F44"/>
    <w:rsid w:val="005331E1"/>
    <w:rsid w:val="005351A2"/>
    <w:rsid w:val="005363D9"/>
    <w:rsid w:val="00544CBF"/>
    <w:rsid w:val="005476EF"/>
    <w:rsid w:val="005A624B"/>
    <w:rsid w:val="005E21B2"/>
    <w:rsid w:val="00640B7B"/>
    <w:rsid w:val="00645365"/>
    <w:rsid w:val="00685B9C"/>
    <w:rsid w:val="006A5DF9"/>
    <w:rsid w:val="006A7186"/>
    <w:rsid w:val="006B7FE9"/>
    <w:rsid w:val="006D511C"/>
    <w:rsid w:val="006E0AE1"/>
    <w:rsid w:val="006F3B52"/>
    <w:rsid w:val="00702CCA"/>
    <w:rsid w:val="007252DD"/>
    <w:rsid w:val="00735AFA"/>
    <w:rsid w:val="00740F4A"/>
    <w:rsid w:val="00765014"/>
    <w:rsid w:val="00784A7F"/>
    <w:rsid w:val="007F3ED6"/>
    <w:rsid w:val="00814A5A"/>
    <w:rsid w:val="0082277F"/>
    <w:rsid w:val="00842576"/>
    <w:rsid w:val="0084507E"/>
    <w:rsid w:val="00886C8B"/>
    <w:rsid w:val="00896FFC"/>
    <w:rsid w:val="008E7922"/>
    <w:rsid w:val="00912500"/>
    <w:rsid w:val="00935085"/>
    <w:rsid w:val="009534F1"/>
    <w:rsid w:val="00954E72"/>
    <w:rsid w:val="00992D5C"/>
    <w:rsid w:val="009B04C9"/>
    <w:rsid w:val="009C1A29"/>
    <w:rsid w:val="009C502B"/>
    <w:rsid w:val="009F3298"/>
    <w:rsid w:val="009F5881"/>
    <w:rsid w:val="00A12505"/>
    <w:rsid w:val="00A20BE1"/>
    <w:rsid w:val="00A445AC"/>
    <w:rsid w:val="00A63077"/>
    <w:rsid w:val="00A63424"/>
    <w:rsid w:val="00A94B57"/>
    <w:rsid w:val="00AA6628"/>
    <w:rsid w:val="00AE25F1"/>
    <w:rsid w:val="00B16048"/>
    <w:rsid w:val="00B20A78"/>
    <w:rsid w:val="00B56D1F"/>
    <w:rsid w:val="00B81106"/>
    <w:rsid w:val="00B93325"/>
    <w:rsid w:val="00C26A45"/>
    <w:rsid w:val="00C45C3A"/>
    <w:rsid w:val="00C47D15"/>
    <w:rsid w:val="00C55AAE"/>
    <w:rsid w:val="00C75013"/>
    <w:rsid w:val="00C944B1"/>
    <w:rsid w:val="00C94744"/>
    <w:rsid w:val="00CB151C"/>
    <w:rsid w:val="00CF2085"/>
    <w:rsid w:val="00D05CB4"/>
    <w:rsid w:val="00D41112"/>
    <w:rsid w:val="00D87251"/>
    <w:rsid w:val="00DA00CF"/>
    <w:rsid w:val="00DD1C7F"/>
    <w:rsid w:val="00DD7A6B"/>
    <w:rsid w:val="00DE71DD"/>
    <w:rsid w:val="00E505B3"/>
    <w:rsid w:val="00E64F47"/>
    <w:rsid w:val="00E66245"/>
    <w:rsid w:val="00E77923"/>
    <w:rsid w:val="00F433C4"/>
    <w:rsid w:val="00F722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EE8E"/>
  <w15:chartTrackingRefBased/>
  <w15:docId w15:val="{5657AC1D-333F-4CCB-B2C6-07DFB5D4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24FC"/>
    <w:pPr>
      <w:spacing w:line="256"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5B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BE1"/>
    <w:pPr>
      <w:ind w:left="720"/>
      <w:contextualSpacing/>
    </w:pPr>
  </w:style>
  <w:style w:type="paragraph" w:customStyle="1" w:styleId="text-bullet">
    <w:name w:val="text-bullet"/>
    <w:basedOn w:val="Normal"/>
    <w:uiPriority w:val="99"/>
    <w:rsid w:val="00842576"/>
    <w:pPr>
      <w:autoSpaceDE w:val="0"/>
      <w:autoSpaceDN w:val="0"/>
      <w:spacing w:after="170" w:line="280" w:lineRule="atLeast"/>
      <w:ind w:left="227" w:hanging="227"/>
      <w:jc w:val="both"/>
    </w:pPr>
    <w:rPr>
      <w:rFonts w:ascii="Constantia" w:hAnsi="Constantia" w:cs="Calibri"/>
      <w:color w:val="000000"/>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0572">
      <w:bodyDiv w:val="1"/>
      <w:marLeft w:val="0"/>
      <w:marRight w:val="0"/>
      <w:marTop w:val="0"/>
      <w:marBottom w:val="0"/>
      <w:divBdr>
        <w:top w:val="none" w:sz="0" w:space="0" w:color="auto"/>
        <w:left w:val="none" w:sz="0" w:space="0" w:color="auto"/>
        <w:bottom w:val="none" w:sz="0" w:space="0" w:color="auto"/>
        <w:right w:val="none" w:sz="0" w:space="0" w:color="auto"/>
      </w:divBdr>
    </w:div>
    <w:div w:id="382563388">
      <w:bodyDiv w:val="1"/>
      <w:marLeft w:val="0"/>
      <w:marRight w:val="0"/>
      <w:marTop w:val="0"/>
      <w:marBottom w:val="0"/>
      <w:divBdr>
        <w:top w:val="none" w:sz="0" w:space="0" w:color="auto"/>
        <w:left w:val="none" w:sz="0" w:space="0" w:color="auto"/>
        <w:bottom w:val="none" w:sz="0" w:space="0" w:color="auto"/>
        <w:right w:val="none" w:sz="0" w:space="0" w:color="auto"/>
      </w:divBdr>
    </w:div>
    <w:div w:id="1044408718">
      <w:bodyDiv w:val="1"/>
      <w:marLeft w:val="0"/>
      <w:marRight w:val="0"/>
      <w:marTop w:val="0"/>
      <w:marBottom w:val="0"/>
      <w:divBdr>
        <w:top w:val="none" w:sz="0" w:space="0" w:color="auto"/>
        <w:left w:val="none" w:sz="0" w:space="0" w:color="auto"/>
        <w:bottom w:val="none" w:sz="0" w:space="0" w:color="auto"/>
        <w:right w:val="none" w:sz="0" w:space="0" w:color="auto"/>
      </w:divBdr>
    </w:div>
    <w:div w:id="1459033656">
      <w:bodyDiv w:val="1"/>
      <w:marLeft w:val="0"/>
      <w:marRight w:val="0"/>
      <w:marTop w:val="0"/>
      <w:marBottom w:val="0"/>
      <w:divBdr>
        <w:top w:val="none" w:sz="0" w:space="0" w:color="auto"/>
        <w:left w:val="none" w:sz="0" w:space="0" w:color="auto"/>
        <w:bottom w:val="none" w:sz="0" w:space="0" w:color="auto"/>
        <w:right w:val="none" w:sz="0" w:space="0" w:color="auto"/>
      </w:divBdr>
    </w:div>
    <w:div w:id="20489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C4A43803F5D48AD6D8C29AB0AB2D1" ma:contentTypeVersion="9" ma:contentTypeDescription="Een nieuw document maken." ma:contentTypeScope="" ma:versionID="f66a114e5ed3efb8d34c5175081bebf9">
  <xsd:schema xmlns:xsd="http://www.w3.org/2001/XMLSchema" xmlns:xs="http://www.w3.org/2001/XMLSchema" xmlns:p="http://schemas.microsoft.com/office/2006/metadata/properties" xmlns:ns2="d6ecc771-7e4a-4548-a41d-7fa87a87738e" xmlns:ns3="f27c8fec-43d7-455e-896e-f62fc47ca562" targetNamespace="http://schemas.microsoft.com/office/2006/metadata/properties" ma:root="true" ma:fieldsID="e89a1942f9356dff22317aa75df8ade0" ns2:_="" ns3:_="">
    <xsd:import namespace="d6ecc771-7e4a-4548-a41d-7fa87a87738e"/>
    <xsd:import namespace="f27c8fec-43d7-455e-896e-f62fc47ca56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cc771-7e4a-4548-a41d-7fa87a87738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7c8fec-43d7-455e-896e-f62fc47ca56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3D912B-4174-4C7D-ADC1-119310475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cc771-7e4a-4548-a41d-7fa87a87738e"/>
    <ds:schemaRef ds:uri="f27c8fec-43d7-455e-896e-f62fc47ca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0E3ED-4076-4DFE-B6D8-BEF71334BEC0}">
  <ds:schemaRefs>
    <ds:schemaRef ds:uri="http://schemas.microsoft.com/sharepoint/v3/contenttype/forms"/>
  </ds:schemaRefs>
</ds:datastoreItem>
</file>

<file path=customXml/itemProps3.xml><?xml version="1.0" encoding="utf-8"?>
<ds:datastoreItem xmlns:ds="http://schemas.openxmlformats.org/officeDocument/2006/customXml" ds:itemID="{E427AE38-8ED7-498C-8CEC-283B8CD6181B}">
  <ds:schemaRefs>
    <ds:schemaRef ds:uri="http://schemas.microsoft.com/office/2006/documentManagement/types"/>
    <ds:schemaRef ds:uri="http://purl.org/dc/elements/1.1/"/>
    <ds:schemaRef ds:uri="http://www.w3.org/XML/1998/namespace"/>
    <ds:schemaRef ds:uri="http://purl.org/dc/dcmitype/"/>
    <ds:schemaRef ds:uri="d6ecc771-7e4a-4548-a41d-7fa87a87738e"/>
    <ds:schemaRef ds:uri="http://schemas.microsoft.com/office/2006/metadata/properties"/>
    <ds:schemaRef ds:uri="f27c8fec-43d7-455e-896e-f62fc47ca562"/>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4799</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 bource</dc:creator>
  <cp:keywords/>
  <dc:description/>
  <cp:lastModifiedBy>Yvonne VAN DER VELDEN</cp:lastModifiedBy>
  <cp:revision>2</cp:revision>
  <dcterms:created xsi:type="dcterms:W3CDTF">2018-05-22T14:23:00Z</dcterms:created>
  <dcterms:modified xsi:type="dcterms:W3CDTF">2018-05-22T14:23:00Z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0x0101009D7C4A43803F5D48AD6D8C29AB0AB2D1</vt:lpwstr>
  </property>
</Properties>
</file>